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A8" w:rsidRDefault="00582F49" w:rsidP="004D4BA8">
      <w:pPr>
        <w:jc w:val="center"/>
        <w:rPr>
          <w:sz w:val="36"/>
        </w:rPr>
      </w:pPr>
      <w:r w:rsidRPr="004D4BA8">
        <w:rPr>
          <w:sz w:val="36"/>
        </w:rPr>
        <w:t xml:space="preserve">Обзор </w:t>
      </w:r>
      <w:r w:rsidR="00A43240" w:rsidRPr="004D4BA8">
        <w:rPr>
          <w:sz w:val="36"/>
        </w:rPr>
        <w:t>принятого закона</w:t>
      </w:r>
    </w:p>
    <w:p w:rsidR="004D4BA8" w:rsidRDefault="004D4BA8" w:rsidP="004D4BA8">
      <w:pPr>
        <w:spacing w:after="0"/>
        <w:jc w:val="center"/>
        <w:rPr>
          <w:sz w:val="36"/>
        </w:rPr>
      </w:pPr>
      <w:r w:rsidRPr="004D4BA8">
        <w:rPr>
          <w:sz w:val="36"/>
        </w:rPr>
        <w:t>«О внесении изменений в отдельные законодательные акты Российской Федерации</w:t>
      </w:r>
      <w:r w:rsidRPr="004D4BA8">
        <w:rPr>
          <w:b/>
          <w:sz w:val="36"/>
        </w:rPr>
        <w:t xml:space="preserve"> по вопросам применения информационных технологий в сфере охраны здоровья</w:t>
      </w:r>
      <w:r w:rsidRPr="004D4BA8">
        <w:rPr>
          <w:sz w:val="36"/>
        </w:rPr>
        <w:t xml:space="preserve">» </w:t>
      </w:r>
    </w:p>
    <w:p w:rsidR="00A43240" w:rsidRPr="005D32E7" w:rsidRDefault="004D4BA8" w:rsidP="004D4BA8">
      <w:pPr>
        <w:jc w:val="center"/>
        <w:rPr>
          <w:sz w:val="32"/>
        </w:rPr>
      </w:pPr>
      <w:r w:rsidRPr="005D32E7">
        <w:rPr>
          <w:sz w:val="32"/>
        </w:rPr>
        <w:t>(так называемого Закона о</w:t>
      </w:r>
      <w:r w:rsidR="00A43240" w:rsidRPr="005D32E7">
        <w:rPr>
          <w:sz w:val="32"/>
        </w:rPr>
        <w:t xml:space="preserve"> телемедицине</w:t>
      </w:r>
      <w:r w:rsidRPr="005D32E7">
        <w:rPr>
          <w:sz w:val="32"/>
        </w:rPr>
        <w:t>)</w:t>
      </w:r>
      <w:r w:rsidR="00A43240" w:rsidRPr="005D32E7">
        <w:rPr>
          <w:sz w:val="32"/>
        </w:rPr>
        <w:t>.</w:t>
      </w:r>
    </w:p>
    <w:p w:rsidR="00A43240" w:rsidRDefault="00A43240" w:rsidP="00464E64">
      <w:pPr>
        <w:ind w:firstLine="360"/>
        <w:jc w:val="both"/>
        <w:rPr>
          <w:sz w:val="24"/>
        </w:rPr>
      </w:pPr>
    </w:p>
    <w:p w:rsidR="005D32E7" w:rsidRPr="005D32E7" w:rsidRDefault="005D32E7" w:rsidP="00464E64">
      <w:pPr>
        <w:ind w:firstLine="360"/>
        <w:jc w:val="both"/>
        <w:rPr>
          <w:i/>
          <w:sz w:val="24"/>
        </w:rPr>
      </w:pPr>
      <w:r w:rsidRPr="005D32E7">
        <w:rPr>
          <w:i/>
          <w:sz w:val="24"/>
        </w:rPr>
        <w:t>Борис Зингерман, член Экспертного совета по ИКТ Мин</w:t>
      </w:r>
      <w:r>
        <w:rPr>
          <w:i/>
          <w:sz w:val="24"/>
        </w:rPr>
        <w:t>з</w:t>
      </w:r>
      <w:bookmarkStart w:id="0" w:name="_GoBack"/>
      <w:bookmarkEnd w:id="0"/>
      <w:r w:rsidRPr="005D32E7">
        <w:rPr>
          <w:i/>
          <w:sz w:val="24"/>
        </w:rPr>
        <w:t>драва РФ</w:t>
      </w:r>
    </w:p>
    <w:p w:rsidR="005D32E7" w:rsidRDefault="005D32E7" w:rsidP="00464E64">
      <w:pPr>
        <w:ind w:firstLine="360"/>
        <w:jc w:val="both"/>
        <w:rPr>
          <w:sz w:val="24"/>
        </w:rPr>
      </w:pPr>
    </w:p>
    <w:p w:rsidR="00907889" w:rsidRDefault="00A43240" w:rsidP="00464E64">
      <w:pPr>
        <w:ind w:firstLine="360"/>
        <w:jc w:val="both"/>
        <w:rPr>
          <w:sz w:val="24"/>
        </w:rPr>
      </w:pPr>
      <w:r w:rsidRPr="00A43240">
        <w:rPr>
          <w:sz w:val="24"/>
        </w:rPr>
        <w:t>Принятый 21.07.2017 законопроект</w:t>
      </w:r>
      <w:r>
        <w:rPr>
          <w:sz w:val="24"/>
        </w:rPr>
        <w:t xml:space="preserve"> прошел длительную (более 2-х лет) историю подготовки и обсуждения. В прессе и в общественном сознании он прочно утвердился как «Закон о телемедицине»</w:t>
      </w:r>
      <w:r w:rsidR="00907889">
        <w:rPr>
          <w:sz w:val="24"/>
        </w:rPr>
        <w:t xml:space="preserve">. Однако, этот законопроект охватывает значительно более широкий спектр вопросов «цифровой медицины», среди которых телемедицина далеко не на первом месте. </w:t>
      </w:r>
    </w:p>
    <w:p w:rsidR="00A43240" w:rsidRDefault="00907889" w:rsidP="00464E64">
      <w:pPr>
        <w:ind w:firstLine="360"/>
        <w:jc w:val="both"/>
        <w:rPr>
          <w:sz w:val="24"/>
        </w:rPr>
      </w:pPr>
      <w:r>
        <w:rPr>
          <w:sz w:val="24"/>
        </w:rPr>
        <w:t>Учитывая, что данный закон – это уже данность нашей жизни стоит проанализировать, как с ним взаимодействовать  и какие шаги стоит предпринять для его более конструктивно</w:t>
      </w:r>
      <w:r w:rsidR="004D4BA8">
        <w:rPr>
          <w:sz w:val="24"/>
        </w:rPr>
        <w:t>го</w:t>
      </w:r>
      <w:r>
        <w:rPr>
          <w:sz w:val="24"/>
        </w:rPr>
        <w:t xml:space="preserve"> </w:t>
      </w:r>
      <w:r w:rsidR="004D4BA8">
        <w:rPr>
          <w:sz w:val="24"/>
        </w:rPr>
        <w:t>использования</w:t>
      </w:r>
      <w:r>
        <w:rPr>
          <w:sz w:val="24"/>
        </w:rPr>
        <w:t xml:space="preserve">.  </w:t>
      </w:r>
      <w:r w:rsidR="00A43240">
        <w:rPr>
          <w:sz w:val="24"/>
        </w:rPr>
        <w:t xml:space="preserve">  </w:t>
      </w:r>
    </w:p>
    <w:p w:rsidR="006F17F5" w:rsidRDefault="00907889" w:rsidP="00464E64">
      <w:pPr>
        <w:ind w:firstLine="360"/>
        <w:jc w:val="both"/>
        <w:rPr>
          <w:sz w:val="24"/>
        </w:rPr>
      </w:pPr>
      <w:r>
        <w:rPr>
          <w:sz w:val="24"/>
        </w:rPr>
        <w:t>Стоит начать с названия закона: «</w:t>
      </w:r>
      <w:r w:rsidRPr="00907889">
        <w:rPr>
          <w:b/>
          <w:sz w:val="24"/>
        </w:rPr>
        <w:t>О внесении изменений в отдельные законодательные акты Российской Федерации по вопросам применения информационных технологий в сфере охраны здоровья</w:t>
      </w:r>
      <w:r>
        <w:rPr>
          <w:sz w:val="24"/>
        </w:rPr>
        <w:t>». В названии фигурируют</w:t>
      </w:r>
      <w:r w:rsidRPr="00907889">
        <w:t xml:space="preserve"> </w:t>
      </w:r>
      <w:r w:rsidRPr="00474F02">
        <w:rPr>
          <w:sz w:val="24"/>
        </w:rPr>
        <w:t>информационны</w:t>
      </w:r>
      <w:r w:rsidR="00474F02" w:rsidRPr="00474F02">
        <w:rPr>
          <w:sz w:val="24"/>
        </w:rPr>
        <w:t>е</w:t>
      </w:r>
      <w:r w:rsidRPr="00474F02">
        <w:rPr>
          <w:sz w:val="24"/>
        </w:rPr>
        <w:t xml:space="preserve"> технологи</w:t>
      </w:r>
      <w:r w:rsidR="00474F02" w:rsidRPr="00474F02">
        <w:rPr>
          <w:sz w:val="24"/>
        </w:rPr>
        <w:t>и</w:t>
      </w:r>
      <w:r w:rsidRPr="00907889">
        <w:rPr>
          <w:sz w:val="24"/>
        </w:rPr>
        <w:t xml:space="preserve"> в сфере охраны здоровья</w:t>
      </w:r>
      <w:r>
        <w:rPr>
          <w:sz w:val="24"/>
        </w:rPr>
        <w:t>. Однако</w:t>
      </w:r>
      <w:r w:rsidR="00EE3CA0">
        <w:rPr>
          <w:sz w:val="24"/>
        </w:rPr>
        <w:t>,</w:t>
      </w:r>
      <w:r>
        <w:rPr>
          <w:sz w:val="24"/>
        </w:rPr>
        <w:t xml:space="preserve"> до 2-го чтения законопроект назывался «</w:t>
      </w:r>
      <w:r w:rsidR="006F17F5" w:rsidRPr="006F17F5">
        <w:rPr>
          <w:sz w:val="24"/>
        </w:rPr>
        <w:t xml:space="preserve">О внесении изменений в отдельные законодательные акты Российской Федерации по вопросам применения </w:t>
      </w:r>
      <w:r w:rsidR="006F17F5" w:rsidRPr="006F17F5">
        <w:rPr>
          <w:b/>
          <w:sz w:val="24"/>
        </w:rPr>
        <w:t>информационно-телекоммуникационных технологий и введения электронных форм документов</w:t>
      </w:r>
      <w:r w:rsidR="006F17F5" w:rsidRPr="006F17F5">
        <w:rPr>
          <w:sz w:val="24"/>
        </w:rPr>
        <w:t xml:space="preserve"> в сфере здравоохранения</w:t>
      </w:r>
      <w:r w:rsidR="006F17F5">
        <w:rPr>
          <w:sz w:val="24"/>
        </w:rPr>
        <w:t>». В этих терминологических различиях, на мой взгляд, нет ничего принципиального, однако эта правка была целенаправленно внесена перед 2-м чтением достаточно большой группой депутатов. Из этого стоит сделать 2 вывода:</w:t>
      </w:r>
    </w:p>
    <w:p w:rsidR="006F17F5" w:rsidRDefault="006F17F5" w:rsidP="006F17F5">
      <w:pPr>
        <w:pStyle w:val="a4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Следует использовать термин «</w:t>
      </w:r>
      <w:r w:rsidRPr="00907889">
        <w:rPr>
          <w:b/>
          <w:sz w:val="24"/>
        </w:rPr>
        <w:t>информационных технологий в сфере охраны здоровья</w:t>
      </w:r>
      <w:r>
        <w:rPr>
          <w:b/>
          <w:sz w:val="24"/>
        </w:rPr>
        <w:t xml:space="preserve">» </w:t>
      </w:r>
      <w:r w:rsidRPr="006F17F5">
        <w:rPr>
          <w:sz w:val="24"/>
        </w:rPr>
        <w:t>(</w:t>
      </w:r>
      <w:r>
        <w:rPr>
          <w:sz w:val="24"/>
        </w:rPr>
        <w:t>видимо</w:t>
      </w:r>
      <w:r w:rsidR="00EE3CA0">
        <w:rPr>
          <w:sz w:val="24"/>
        </w:rPr>
        <w:t>,</w:t>
      </w:r>
      <w:r>
        <w:rPr>
          <w:sz w:val="24"/>
        </w:rPr>
        <w:t xml:space="preserve"> </w:t>
      </w:r>
      <w:r w:rsidRPr="006F17F5">
        <w:rPr>
          <w:sz w:val="24"/>
        </w:rPr>
        <w:t>телекоммуникационн</w:t>
      </w:r>
      <w:r>
        <w:rPr>
          <w:sz w:val="24"/>
        </w:rPr>
        <w:t>ая составляющая не так важна?)</w:t>
      </w:r>
      <w:r w:rsidR="00EE3CA0">
        <w:rPr>
          <w:sz w:val="24"/>
        </w:rPr>
        <w:t>.</w:t>
      </w:r>
    </w:p>
    <w:p w:rsidR="006F17F5" w:rsidRDefault="005D32E7" w:rsidP="006F17F5">
      <w:pPr>
        <w:pStyle w:val="a4"/>
        <w:numPr>
          <w:ilvl w:val="0"/>
          <w:numId w:val="3"/>
        </w:numPr>
        <w:jc w:val="both"/>
        <w:rPr>
          <w:sz w:val="24"/>
        </w:rPr>
      </w:pPr>
      <w:r w:rsidRPr="005D32E7">
        <w:rPr>
          <w:sz w:val="24"/>
        </w:rPr>
        <w:t>Исключенные из названия</w:t>
      </w:r>
      <w:r w:rsidR="006F17F5" w:rsidRPr="005D32E7">
        <w:rPr>
          <w:sz w:val="24"/>
        </w:rPr>
        <w:t>,</w:t>
      </w:r>
      <w:r w:rsidR="006F17F5">
        <w:rPr>
          <w:sz w:val="24"/>
        </w:rPr>
        <w:t xml:space="preserve"> «электронные формы документов» практически не вошли в закон (это будет видно из дальнейшего анализа) – и это очень жаль</w:t>
      </w:r>
      <w:r w:rsidR="002E12DA">
        <w:rPr>
          <w:sz w:val="24"/>
        </w:rPr>
        <w:t>!</w:t>
      </w:r>
      <w:r w:rsidR="006F17F5">
        <w:rPr>
          <w:sz w:val="24"/>
        </w:rPr>
        <w:t xml:space="preserve"> </w:t>
      </w:r>
    </w:p>
    <w:p w:rsidR="00607C26" w:rsidRDefault="006F17F5" w:rsidP="006F17F5">
      <w:pPr>
        <w:ind w:firstLine="708"/>
        <w:jc w:val="both"/>
        <w:rPr>
          <w:sz w:val="24"/>
        </w:rPr>
      </w:pPr>
      <w:r>
        <w:rPr>
          <w:sz w:val="24"/>
        </w:rPr>
        <w:t xml:space="preserve">По сути самого закона  </w:t>
      </w:r>
      <w:bookmarkStart w:id="1" w:name="_Hlk488779366"/>
      <w:r>
        <w:rPr>
          <w:sz w:val="24"/>
        </w:rPr>
        <w:t>–</w:t>
      </w:r>
      <w:bookmarkEnd w:id="1"/>
      <w:r>
        <w:rPr>
          <w:sz w:val="24"/>
        </w:rPr>
        <w:t xml:space="preserve"> он охватывает 5 основных направлений </w:t>
      </w:r>
      <w:r w:rsidRPr="006F17F5">
        <w:rPr>
          <w:sz w:val="24"/>
        </w:rPr>
        <w:t>информационных технологий в сфере охраны здоровья</w:t>
      </w:r>
      <w:r>
        <w:rPr>
          <w:sz w:val="24"/>
        </w:rPr>
        <w:t xml:space="preserve">: </w:t>
      </w:r>
    </w:p>
    <w:p w:rsidR="00607C26" w:rsidRPr="00607C26" w:rsidRDefault="00607C26" w:rsidP="00607C26">
      <w:pPr>
        <w:pStyle w:val="a4"/>
        <w:numPr>
          <w:ilvl w:val="0"/>
          <w:numId w:val="4"/>
        </w:numPr>
        <w:jc w:val="both"/>
        <w:rPr>
          <w:sz w:val="24"/>
        </w:rPr>
      </w:pPr>
      <w:r w:rsidRPr="00607C26">
        <w:rPr>
          <w:sz w:val="24"/>
        </w:rPr>
        <w:t>Электронные рецепты (самая радикальная часть</w:t>
      </w:r>
      <w:r w:rsidR="002E12DA">
        <w:rPr>
          <w:sz w:val="24"/>
        </w:rPr>
        <w:t xml:space="preserve"> закона</w:t>
      </w:r>
      <w:r w:rsidRPr="00607C26">
        <w:rPr>
          <w:sz w:val="24"/>
        </w:rPr>
        <w:t>)</w:t>
      </w:r>
      <w:r w:rsidR="00EE3CA0">
        <w:rPr>
          <w:sz w:val="24"/>
        </w:rPr>
        <w:t>.</w:t>
      </w:r>
    </w:p>
    <w:p w:rsidR="00607C26" w:rsidRPr="00607C26" w:rsidRDefault="00607C26" w:rsidP="00607C26">
      <w:pPr>
        <w:pStyle w:val="a4"/>
        <w:numPr>
          <w:ilvl w:val="0"/>
          <w:numId w:val="4"/>
        </w:numPr>
        <w:jc w:val="both"/>
        <w:rPr>
          <w:sz w:val="24"/>
        </w:rPr>
      </w:pPr>
      <w:r w:rsidRPr="00607C26">
        <w:rPr>
          <w:sz w:val="24"/>
        </w:rPr>
        <w:t>Телемедицина</w:t>
      </w:r>
      <w:r w:rsidR="00EE3CA0">
        <w:rPr>
          <w:sz w:val="24"/>
        </w:rPr>
        <w:t>.</w:t>
      </w:r>
      <w:r w:rsidRPr="00607C26">
        <w:rPr>
          <w:sz w:val="24"/>
        </w:rPr>
        <w:t xml:space="preserve"> </w:t>
      </w:r>
    </w:p>
    <w:p w:rsidR="00907889" w:rsidRDefault="00607C26" w:rsidP="00607C26">
      <w:pPr>
        <w:pStyle w:val="a4"/>
        <w:numPr>
          <w:ilvl w:val="0"/>
          <w:numId w:val="4"/>
        </w:numPr>
        <w:jc w:val="both"/>
        <w:rPr>
          <w:sz w:val="24"/>
        </w:rPr>
      </w:pPr>
      <w:r w:rsidRPr="00607C26">
        <w:rPr>
          <w:sz w:val="24"/>
        </w:rPr>
        <w:t>Электронный документооборот (в том числе с пациентами)</w:t>
      </w:r>
      <w:r w:rsidR="00EE3CA0">
        <w:rPr>
          <w:sz w:val="24"/>
        </w:rPr>
        <w:t>.</w:t>
      </w:r>
    </w:p>
    <w:p w:rsidR="00607C26" w:rsidRDefault="00E069F7" w:rsidP="00607C26">
      <w:pPr>
        <w:pStyle w:val="a4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Единая государственная система в здравоохранении (</w:t>
      </w:r>
      <w:r w:rsidR="00607C26" w:rsidRPr="00607C26">
        <w:rPr>
          <w:sz w:val="24"/>
        </w:rPr>
        <w:t>ЕГИСЗ</w:t>
      </w:r>
      <w:r>
        <w:rPr>
          <w:sz w:val="24"/>
        </w:rPr>
        <w:t>)</w:t>
      </w:r>
      <w:r w:rsidR="00EE3CA0">
        <w:rPr>
          <w:sz w:val="24"/>
        </w:rPr>
        <w:t>.</w:t>
      </w:r>
    </w:p>
    <w:p w:rsidR="00607C26" w:rsidRDefault="00607C26" w:rsidP="00607C26">
      <w:pPr>
        <w:pStyle w:val="a4"/>
        <w:numPr>
          <w:ilvl w:val="0"/>
          <w:numId w:val="4"/>
        </w:numPr>
        <w:jc w:val="both"/>
        <w:rPr>
          <w:sz w:val="24"/>
        </w:rPr>
      </w:pPr>
      <w:r w:rsidRPr="00607C26">
        <w:rPr>
          <w:sz w:val="24"/>
        </w:rPr>
        <w:lastRenderedPageBreak/>
        <w:t>Регистры (</w:t>
      </w:r>
      <w:r w:rsidR="00E069F7">
        <w:rPr>
          <w:sz w:val="24"/>
        </w:rPr>
        <w:t xml:space="preserve">эта </w:t>
      </w:r>
      <w:r w:rsidR="004D4BA8">
        <w:rPr>
          <w:sz w:val="24"/>
        </w:rPr>
        <w:t xml:space="preserve">тема </w:t>
      </w:r>
      <w:r w:rsidR="00E069F7">
        <w:rPr>
          <w:sz w:val="24"/>
        </w:rPr>
        <w:t>в процессе подготовки законопроекта обсуждалась очень активно, но из окончательной версии практически ушла</w:t>
      </w:r>
      <w:r w:rsidR="00EE3CA0">
        <w:rPr>
          <w:sz w:val="24"/>
        </w:rPr>
        <w:t>,</w:t>
      </w:r>
      <w:r w:rsidR="004D4BA8">
        <w:rPr>
          <w:sz w:val="24"/>
        </w:rPr>
        <w:t xml:space="preserve"> ф</w:t>
      </w:r>
      <w:r w:rsidR="00E069F7">
        <w:rPr>
          <w:sz w:val="24"/>
        </w:rPr>
        <w:t xml:space="preserve">актически </w:t>
      </w:r>
      <w:r w:rsidR="00EE3CA0">
        <w:rPr>
          <w:sz w:val="24"/>
        </w:rPr>
        <w:t xml:space="preserve">– </w:t>
      </w:r>
      <w:r w:rsidR="004D4BA8">
        <w:rPr>
          <w:sz w:val="24"/>
        </w:rPr>
        <w:t xml:space="preserve">три </w:t>
      </w:r>
      <w:r w:rsidR="00E069F7">
        <w:rPr>
          <w:sz w:val="24"/>
        </w:rPr>
        <w:t xml:space="preserve">существующих регистра </w:t>
      </w:r>
      <w:r w:rsidR="004D4BA8">
        <w:rPr>
          <w:sz w:val="24"/>
        </w:rPr>
        <w:t>законодательно включены</w:t>
      </w:r>
      <w:r w:rsidR="00E069F7">
        <w:rPr>
          <w:sz w:val="24"/>
        </w:rPr>
        <w:t xml:space="preserve"> в состав ЕГИСЗ</w:t>
      </w:r>
      <w:r w:rsidRPr="00607C26">
        <w:rPr>
          <w:sz w:val="24"/>
        </w:rPr>
        <w:t>)</w:t>
      </w:r>
      <w:r w:rsidR="002E12DA">
        <w:rPr>
          <w:sz w:val="24"/>
        </w:rPr>
        <w:t>.</w:t>
      </w:r>
    </w:p>
    <w:p w:rsidR="002E12DA" w:rsidRDefault="004D4BA8" w:rsidP="002E12DA">
      <w:pPr>
        <w:jc w:val="both"/>
        <w:rPr>
          <w:sz w:val="24"/>
        </w:rPr>
      </w:pPr>
      <w:r w:rsidRPr="00474F02">
        <w:rPr>
          <w:sz w:val="24"/>
        </w:rPr>
        <w:t>Дале</w:t>
      </w:r>
      <w:r w:rsidR="00EE3CA0" w:rsidRPr="00474F02">
        <w:rPr>
          <w:sz w:val="24"/>
        </w:rPr>
        <w:t>е</w:t>
      </w:r>
      <w:r w:rsidRPr="00474F02">
        <w:rPr>
          <w:sz w:val="24"/>
        </w:rPr>
        <w:t xml:space="preserve"> подробнее </w:t>
      </w:r>
      <w:r w:rsidR="00474F02" w:rsidRPr="00474F02">
        <w:rPr>
          <w:sz w:val="24"/>
        </w:rPr>
        <w:t xml:space="preserve">рассмотрим все эти </w:t>
      </w:r>
      <w:r w:rsidRPr="00474F02">
        <w:rPr>
          <w:sz w:val="24"/>
        </w:rPr>
        <w:t>направления</w:t>
      </w:r>
      <w:r w:rsidR="002E12DA" w:rsidRPr="00474F02">
        <w:rPr>
          <w:sz w:val="24"/>
        </w:rPr>
        <w:t>:</w:t>
      </w:r>
    </w:p>
    <w:p w:rsidR="002E12DA" w:rsidRDefault="002E12DA" w:rsidP="002E12DA">
      <w:pPr>
        <w:ind w:firstLine="360"/>
        <w:jc w:val="both"/>
        <w:rPr>
          <w:b/>
          <w:sz w:val="28"/>
        </w:rPr>
      </w:pPr>
    </w:p>
    <w:p w:rsidR="002E12DA" w:rsidRPr="007C4619" w:rsidRDefault="002E12DA" w:rsidP="002E12DA">
      <w:pPr>
        <w:ind w:firstLine="360"/>
        <w:jc w:val="both"/>
        <w:rPr>
          <w:b/>
          <w:sz w:val="32"/>
        </w:rPr>
      </w:pPr>
      <w:r w:rsidRPr="007C4619">
        <w:rPr>
          <w:b/>
          <w:sz w:val="32"/>
        </w:rPr>
        <w:t>Электронные рецепты</w:t>
      </w:r>
    </w:p>
    <w:p w:rsidR="002E12DA" w:rsidRDefault="002E12DA" w:rsidP="002E12DA">
      <w:pPr>
        <w:ind w:firstLine="708"/>
        <w:jc w:val="both"/>
        <w:rPr>
          <w:sz w:val="24"/>
        </w:rPr>
      </w:pPr>
      <w:r>
        <w:rPr>
          <w:sz w:val="24"/>
        </w:rPr>
        <w:t>Это</w:t>
      </w:r>
      <w:r w:rsidR="00EE3CA0">
        <w:rPr>
          <w:sz w:val="24"/>
        </w:rPr>
        <w:t>,</w:t>
      </w:r>
      <w:r>
        <w:rPr>
          <w:sz w:val="24"/>
        </w:rPr>
        <w:t xml:space="preserve"> без сомнения</w:t>
      </w:r>
      <w:r w:rsidR="00EE3CA0">
        <w:rPr>
          <w:sz w:val="24"/>
        </w:rPr>
        <w:t>,</w:t>
      </w:r>
      <w:r>
        <w:rPr>
          <w:sz w:val="24"/>
        </w:rPr>
        <w:t xml:space="preserve"> самая радикальная и самая непонятная часть закона! Непонятная </w:t>
      </w:r>
      <w:r w:rsidR="00EE3CA0">
        <w:rPr>
          <w:sz w:val="24"/>
        </w:rPr>
        <w:t xml:space="preserve">– </w:t>
      </w:r>
      <w:r>
        <w:rPr>
          <w:sz w:val="24"/>
        </w:rPr>
        <w:t xml:space="preserve">именно потому, что из закона совершенно не </w:t>
      </w:r>
      <w:r w:rsidR="004D4BA8">
        <w:rPr>
          <w:sz w:val="24"/>
        </w:rPr>
        <w:t>ясн</w:t>
      </w:r>
      <w:r w:rsidR="00EE3CA0">
        <w:rPr>
          <w:sz w:val="24"/>
        </w:rPr>
        <w:t>о</w:t>
      </w:r>
      <w:r>
        <w:rPr>
          <w:sz w:val="24"/>
        </w:rPr>
        <w:t>, как именно электронные рецепты будут действовать. Самая радикальная, поскольку законодательно подтверждены электронные рецепты на ВСЕ</w:t>
      </w:r>
      <w:r w:rsidR="00EE3CA0">
        <w:rPr>
          <w:sz w:val="24"/>
        </w:rPr>
        <w:t>,</w:t>
      </w:r>
      <w:r>
        <w:rPr>
          <w:sz w:val="24"/>
        </w:rPr>
        <w:t xml:space="preserve"> вплоть до «</w:t>
      </w:r>
      <w:r w:rsidRPr="002E12DA">
        <w:rPr>
          <w:sz w:val="24"/>
        </w:rPr>
        <w:t>наркотических средств и психотропных веществ</w:t>
      </w:r>
      <w:r>
        <w:rPr>
          <w:sz w:val="24"/>
        </w:rPr>
        <w:t>». В части телемедицины</w:t>
      </w:r>
      <w:r w:rsidR="004D4BA8">
        <w:rPr>
          <w:sz w:val="24"/>
        </w:rPr>
        <w:t xml:space="preserve">, например, </w:t>
      </w:r>
      <w:r>
        <w:rPr>
          <w:sz w:val="24"/>
        </w:rPr>
        <w:t xml:space="preserve">возобладал гораздо более «консервативный» и осторожный подход.  </w:t>
      </w:r>
    </w:p>
    <w:p w:rsidR="002E12DA" w:rsidRDefault="002E12DA" w:rsidP="002E12DA">
      <w:pPr>
        <w:ind w:firstLine="708"/>
        <w:jc w:val="both"/>
        <w:rPr>
          <w:sz w:val="24"/>
        </w:rPr>
      </w:pPr>
      <w:r>
        <w:rPr>
          <w:sz w:val="24"/>
        </w:rPr>
        <w:t>Тем не менее</w:t>
      </w:r>
      <w:r w:rsidR="004D4BA8">
        <w:rPr>
          <w:sz w:val="24"/>
        </w:rPr>
        <w:t>,</w:t>
      </w:r>
      <w:r>
        <w:rPr>
          <w:sz w:val="24"/>
        </w:rPr>
        <w:t xml:space="preserve"> электронные рецепты крайне важны именно для телемедицины, поскольку можно сколько угодно обсуждать возможность «дистанционного лечения», но если нет возможности выписать электронный рецепт, то</w:t>
      </w:r>
      <w:r w:rsidR="00D41FBD">
        <w:rPr>
          <w:sz w:val="24"/>
        </w:rPr>
        <w:t xml:space="preserve"> </w:t>
      </w:r>
      <w:r>
        <w:rPr>
          <w:sz w:val="24"/>
        </w:rPr>
        <w:t xml:space="preserve">все эти возможности будут лишь умозрительными. </w:t>
      </w:r>
    </w:p>
    <w:p w:rsidR="00D41FBD" w:rsidRDefault="00D41FBD" w:rsidP="002E12DA">
      <w:pPr>
        <w:ind w:firstLine="708"/>
        <w:jc w:val="both"/>
        <w:rPr>
          <w:sz w:val="24"/>
        </w:rPr>
      </w:pPr>
      <w:r>
        <w:rPr>
          <w:sz w:val="24"/>
        </w:rPr>
        <w:t xml:space="preserve">В части </w:t>
      </w:r>
      <w:r w:rsidR="004D4BA8">
        <w:rPr>
          <w:sz w:val="24"/>
        </w:rPr>
        <w:t xml:space="preserve">рецептов </w:t>
      </w:r>
      <w:r>
        <w:rPr>
          <w:sz w:val="24"/>
        </w:rPr>
        <w:t>изменения вносятся в 3 закона:</w:t>
      </w:r>
    </w:p>
    <w:p w:rsidR="00D41FBD" w:rsidRPr="00D41FBD" w:rsidRDefault="00D41FBD" w:rsidP="00D41FBD">
      <w:pPr>
        <w:pStyle w:val="a4"/>
        <w:numPr>
          <w:ilvl w:val="0"/>
          <w:numId w:val="6"/>
        </w:numPr>
        <w:jc w:val="both"/>
        <w:rPr>
          <w:sz w:val="24"/>
        </w:rPr>
      </w:pPr>
      <w:r w:rsidRPr="00D41FBD">
        <w:rPr>
          <w:szCs w:val="28"/>
        </w:rPr>
        <w:t xml:space="preserve">№ 3-ФЗ «О наркотических средствах и психотропных веществах». Это изменение вступит через год с 01.01.2019. </w:t>
      </w:r>
      <w:r>
        <w:rPr>
          <w:szCs w:val="28"/>
        </w:rPr>
        <w:t>Главное:</w:t>
      </w:r>
    </w:p>
    <w:p w:rsidR="00D41FBD" w:rsidRDefault="00D41FBD" w:rsidP="002B58B8">
      <w:pPr>
        <w:ind w:left="1416"/>
        <w:jc w:val="both"/>
        <w:rPr>
          <w:i/>
          <w:sz w:val="24"/>
        </w:rPr>
      </w:pPr>
      <w:r w:rsidRPr="00D41FBD">
        <w:rPr>
          <w:i/>
          <w:sz w:val="24"/>
        </w:rPr>
        <w:t xml:space="preserve">«1. Рецепты, содержащие назначение наркотических средств или психотропных веществ, оформляются на специальных бланках на бумажном носителе и (или) формируются с согласия пациента или его законного представителя в форме электронных документов, подписанных с использованием усиленной квалифицированной электронной подписи </w:t>
      </w:r>
      <w:r w:rsidRPr="000D504B">
        <w:rPr>
          <w:b/>
          <w:i/>
          <w:sz w:val="24"/>
        </w:rPr>
        <w:t>лечащего</w:t>
      </w:r>
      <w:r w:rsidRPr="00D41FBD">
        <w:rPr>
          <w:i/>
          <w:sz w:val="24"/>
        </w:rPr>
        <w:t xml:space="preserve"> врача или фельдшера, акушерки, на которых возложены функции лечащего врача, </w:t>
      </w:r>
      <w:r w:rsidRPr="00D41FBD">
        <w:rPr>
          <w:b/>
          <w:i/>
          <w:sz w:val="24"/>
        </w:rPr>
        <w:t>и соответствующей медицинской организации»</w:t>
      </w:r>
      <w:r w:rsidRPr="00D41FBD">
        <w:rPr>
          <w:i/>
          <w:sz w:val="24"/>
        </w:rPr>
        <w:t>;</w:t>
      </w:r>
    </w:p>
    <w:p w:rsidR="000D504B" w:rsidRDefault="00D41FBD" w:rsidP="00D41FBD">
      <w:pPr>
        <w:ind w:left="708"/>
        <w:jc w:val="both"/>
        <w:rPr>
          <w:sz w:val="24"/>
        </w:rPr>
      </w:pPr>
      <w:r w:rsidRPr="00D41FBD">
        <w:rPr>
          <w:sz w:val="24"/>
        </w:rPr>
        <w:t>Перед 2-</w:t>
      </w:r>
      <w:r w:rsidR="004D4BA8">
        <w:rPr>
          <w:sz w:val="24"/>
        </w:rPr>
        <w:t xml:space="preserve">м </w:t>
      </w:r>
      <w:r w:rsidRPr="00D41FBD">
        <w:rPr>
          <w:sz w:val="24"/>
        </w:rPr>
        <w:t xml:space="preserve">чтением внесены изменения, подчеркивающие, что «наркотики и </w:t>
      </w:r>
      <w:proofErr w:type="spellStart"/>
      <w:r w:rsidRPr="00D41FBD">
        <w:rPr>
          <w:sz w:val="24"/>
        </w:rPr>
        <w:t>психотропы</w:t>
      </w:r>
      <w:proofErr w:type="spellEnd"/>
      <w:r w:rsidRPr="00D41FBD">
        <w:rPr>
          <w:sz w:val="24"/>
        </w:rPr>
        <w:t>» выписывает именно лечащий врач (или приравненный к нему медработник</w:t>
      </w:r>
      <w:r w:rsidR="000D504B">
        <w:rPr>
          <w:sz w:val="24"/>
        </w:rPr>
        <w:t xml:space="preserve">) </w:t>
      </w:r>
      <w:r w:rsidR="00EE3CA0">
        <w:rPr>
          <w:sz w:val="24"/>
        </w:rPr>
        <w:t>–</w:t>
      </w:r>
      <w:r w:rsidR="000D504B">
        <w:rPr>
          <w:sz w:val="24"/>
        </w:rPr>
        <w:t xml:space="preserve"> видимо</w:t>
      </w:r>
      <w:r w:rsidR="00EE3CA0">
        <w:rPr>
          <w:sz w:val="24"/>
        </w:rPr>
        <w:t>,</w:t>
      </w:r>
      <w:r w:rsidR="000D504B">
        <w:rPr>
          <w:sz w:val="24"/>
        </w:rPr>
        <w:t xml:space="preserve"> это важное ограничение. </w:t>
      </w:r>
    </w:p>
    <w:p w:rsidR="00D41FBD" w:rsidRPr="000D504B" w:rsidRDefault="000D504B" w:rsidP="00D41FBD">
      <w:pPr>
        <w:ind w:left="708"/>
        <w:jc w:val="both"/>
        <w:rPr>
          <w:b/>
          <w:sz w:val="24"/>
        </w:rPr>
      </w:pPr>
      <w:r>
        <w:rPr>
          <w:sz w:val="24"/>
        </w:rPr>
        <w:t>Кроме того, фигурирует странная фраза «</w:t>
      </w:r>
      <w:r w:rsidRPr="000D504B">
        <w:rPr>
          <w:sz w:val="24"/>
        </w:rPr>
        <w:t>и соответствующей медицинской организации</w:t>
      </w:r>
      <w:r>
        <w:rPr>
          <w:sz w:val="24"/>
        </w:rPr>
        <w:t>», которую не ясно как трактовать. Здесь</w:t>
      </w:r>
      <w:r w:rsidR="00EE3CA0">
        <w:rPr>
          <w:sz w:val="24"/>
        </w:rPr>
        <w:t>,</w:t>
      </w:r>
      <w:r>
        <w:rPr>
          <w:sz w:val="24"/>
        </w:rPr>
        <w:t xml:space="preserve"> вероятно</w:t>
      </w:r>
      <w:r w:rsidR="00EE3CA0">
        <w:rPr>
          <w:sz w:val="24"/>
        </w:rPr>
        <w:t>,</w:t>
      </w:r>
      <w:r>
        <w:rPr>
          <w:sz w:val="24"/>
        </w:rPr>
        <w:t xml:space="preserve"> имеется в</w:t>
      </w:r>
      <w:r w:rsidR="00EE3CA0">
        <w:rPr>
          <w:sz w:val="24"/>
        </w:rPr>
        <w:t xml:space="preserve"> </w:t>
      </w:r>
      <w:r>
        <w:rPr>
          <w:sz w:val="24"/>
        </w:rPr>
        <w:t xml:space="preserve">виду, что </w:t>
      </w:r>
      <w:r w:rsidRPr="000D504B">
        <w:rPr>
          <w:sz w:val="24"/>
        </w:rPr>
        <w:t>усиленн</w:t>
      </w:r>
      <w:r>
        <w:rPr>
          <w:sz w:val="24"/>
        </w:rPr>
        <w:t>ая</w:t>
      </w:r>
      <w:r w:rsidRPr="000D504B">
        <w:rPr>
          <w:sz w:val="24"/>
        </w:rPr>
        <w:t xml:space="preserve"> квалифицированн</w:t>
      </w:r>
      <w:r>
        <w:rPr>
          <w:sz w:val="24"/>
        </w:rPr>
        <w:t>ая</w:t>
      </w:r>
      <w:r w:rsidRPr="000D504B">
        <w:rPr>
          <w:sz w:val="24"/>
        </w:rPr>
        <w:t xml:space="preserve"> электронн</w:t>
      </w:r>
      <w:r>
        <w:rPr>
          <w:sz w:val="24"/>
        </w:rPr>
        <w:t>ая</w:t>
      </w:r>
      <w:r w:rsidRPr="000D504B">
        <w:rPr>
          <w:sz w:val="24"/>
        </w:rPr>
        <w:t xml:space="preserve"> подпис</w:t>
      </w:r>
      <w:r>
        <w:rPr>
          <w:sz w:val="24"/>
        </w:rPr>
        <w:t xml:space="preserve">ь врача должна еще дополняться </w:t>
      </w:r>
      <w:r w:rsidRPr="000D504B">
        <w:rPr>
          <w:sz w:val="24"/>
        </w:rPr>
        <w:t>усиленн</w:t>
      </w:r>
      <w:r>
        <w:rPr>
          <w:sz w:val="24"/>
        </w:rPr>
        <w:t>ой</w:t>
      </w:r>
      <w:r w:rsidRPr="000D504B">
        <w:rPr>
          <w:sz w:val="24"/>
        </w:rPr>
        <w:t xml:space="preserve"> квалифицированн</w:t>
      </w:r>
      <w:r>
        <w:rPr>
          <w:sz w:val="24"/>
        </w:rPr>
        <w:t>ой</w:t>
      </w:r>
      <w:r w:rsidRPr="000D504B">
        <w:rPr>
          <w:sz w:val="24"/>
        </w:rPr>
        <w:t xml:space="preserve"> электронн</w:t>
      </w:r>
      <w:r>
        <w:rPr>
          <w:sz w:val="24"/>
        </w:rPr>
        <w:t>ой</w:t>
      </w:r>
      <w:r w:rsidRPr="000D504B">
        <w:rPr>
          <w:sz w:val="24"/>
        </w:rPr>
        <w:t xml:space="preserve"> подпис</w:t>
      </w:r>
      <w:r>
        <w:rPr>
          <w:sz w:val="24"/>
        </w:rPr>
        <w:t>ью медицинской организации. Этот пункт вызывает вопрос, поскольку</w:t>
      </w:r>
      <w:r w:rsidR="002B58B8">
        <w:rPr>
          <w:sz w:val="24"/>
        </w:rPr>
        <w:t>,</w:t>
      </w:r>
      <w:r>
        <w:rPr>
          <w:sz w:val="24"/>
        </w:rPr>
        <w:t xml:space="preserve"> насколько мне известно</w:t>
      </w:r>
      <w:r w:rsidR="002B58B8">
        <w:rPr>
          <w:sz w:val="24"/>
        </w:rPr>
        <w:t>,</w:t>
      </w:r>
      <w:r>
        <w:rPr>
          <w:sz w:val="24"/>
        </w:rPr>
        <w:t xml:space="preserve"> (пусть коллеги меня поправят) такая подпись может быть только у «лица», но не у организации.  </w:t>
      </w:r>
    </w:p>
    <w:p w:rsidR="00D41FBD" w:rsidRDefault="00D41FBD" w:rsidP="00D41FBD">
      <w:pPr>
        <w:pStyle w:val="a4"/>
        <w:numPr>
          <w:ilvl w:val="0"/>
          <w:numId w:val="6"/>
        </w:numPr>
        <w:jc w:val="both"/>
        <w:rPr>
          <w:sz w:val="24"/>
        </w:rPr>
      </w:pPr>
      <w:r w:rsidRPr="00D41FBD">
        <w:rPr>
          <w:sz w:val="24"/>
        </w:rPr>
        <w:t>№ 61-ФЗ «Об обращении лекарственных средств»</w:t>
      </w:r>
      <w:r w:rsidR="000D504B">
        <w:rPr>
          <w:sz w:val="24"/>
        </w:rPr>
        <w:t xml:space="preserve">: </w:t>
      </w:r>
    </w:p>
    <w:p w:rsidR="000D504B" w:rsidRPr="000D504B" w:rsidRDefault="000D504B" w:rsidP="000D504B">
      <w:pPr>
        <w:ind w:left="720"/>
        <w:jc w:val="both"/>
        <w:rPr>
          <w:sz w:val="24"/>
        </w:rPr>
      </w:pPr>
      <w:r>
        <w:rPr>
          <w:sz w:val="24"/>
        </w:rPr>
        <w:t>Вносится ключевое определение:</w:t>
      </w:r>
    </w:p>
    <w:p w:rsidR="000D504B" w:rsidRPr="000D504B" w:rsidRDefault="000D504B" w:rsidP="002B58B8">
      <w:pPr>
        <w:pStyle w:val="a4"/>
        <w:ind w:left="1416"/>
        <w:jc w:val="both"/>
        <w:rPr>
          <w:i/>
          <w:sz w:val="24"/>
        </w:rPr>
      </w:pPr>
      <w:r w:rsidRPr="000D504B">
        <w:rPr>
          <w:i/>
          <w:sz w:val="24"/>
        </w:rPr>
        <w:lastRenderedPageBreak/>
        <w:t xml:space="preserve">«53) рецепт на лекарственный препарат </w:t>
      </w:r>
      <w:r w:rsidR="002E39D3">
        <w:rPr>
          <w:sz w:val="24"/>
        </w:rPr>
        <w:t>–</w:t>
      </w:r>
      <w:r w:rsidRPr="000D504B">
        <w:rPr>
          <w:i/>
          <w:sz w:val="24"/>
        </w:rPr>
        <w:t xml:space="preserve"> медицинский документ установленной формы, содержащий назначение лекарственного препарата для медицинского применения,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документа, подписанного с использованием </w:t>
      </w:r>
      <w:r w:rsidRPr="006A1229">
        <w:rPr>
          <w:i/>
          <w:sz w:val="24"/>
        </w:rPr>
        <w:t>усиленной квалифицированной электронной подписи медицинского работника</w:t>
      </w:r>
      <w:r w:rsidR="002E39D3">
        <w:rPr>
          <w:i/>
          <w:sz w:val="24"/>
        </w:rPr>
        <w:t>;</w:t>
      </w:r>
      <w:r w:rsidRPr="000D504B">
        <w:rPr>
          <w:i/>
          <w:sz w:val="24"/>
        </w:rPr>
        <w:t xml:space="preserve"> либо документ установленной формы, содержащий назначение лекарственного препарата для </w:t>
      </w:r>
      <w:r w:rsidRPr="006A1229">
        <w:rPr>
          <w:b/>
          <w:i/>
          <w:sz w:val="24"/>
        </w:rPr>
        <w:t>ветеринарного применения, выданный ветеринарным работником в целях отпуска лекарственного препарата или его изготовления и отпуска на бумажном носителе</w:t>
      </w:r>
      <w:r w:rsidRPr="000D504B">
        <w:rPr>
          <w:i/>
          <w:sz w:val="24"/>
        </w:rPr>
        <w:t>»;</w:t>
      </w:r>
    </w:p>
    <w:p w:rsidR="000D504B" w:rsidRDefault="006A1229" w:rsidP="006A1229">
      <w:pPr>
        <w:ind w:left="708"/>
        <w:jc w:val="both"/>
        <w:rPr>
          <w:sz w:val="24"/>
        </w:rPr>
      </w:pPr>
      <w:r>
        <w:rPr>
          <w:sz w:val="24"/>
        </w:rPr>
        <w:t>Выделенный фрагмент специально внесен перед 2-м чтением</w:t>
      </w:r>
      <w:r w:rsidR="002E39D3">
        <w:rPr>
          <w:sz w:val="24"/>
        </w:rPr>
        <w:t>.</w:t>
      </w:r>
      <w:r>
        <w:rPr>
          <w:sz w:val="24"/>
        </w:rPr>
        <w:t xml:space="preserve"> Суть его оценить трудно, </w:t>
      </w:r>
      <w:r w:rsidRPr="00474F02">
        <w:rPr>
          <w:sz w:val="24"/>
        </w:rPr>
        <w:t>но почему-то ветеринарные рецепты не могут быть электронными</w:t>
      </w:r>
      <w:r w:rsidR="00474F02" w:rsidRPr="00474F02">
        <w:rPr>
          <w:sz w:val="24"/>
        </w:rPr>
        <w:t>.</w:t>
      </w:r>
      <w:r>
        <w:rPr>
          <w:sz w:val="24"/>
        </w:rPr>
        <w:t xml:space="preserve"> </w:t>
      </w:r>
    </w:p>
    <w:p w:rsidR="006A1229" w:rsidRDefault="006A1229" w:rsidP="006A1229">
      <w:pPr>
        <w:ind w:left="720"/>
        <w:jc w:val="both"/>
        <w:rPr>
          <w:sz w:val="24"/>
        </w:rPr>
      </w:pPr>
      <w:r>
        <w:rPr>
          <w:sz w:val="24"/>
        </w:rPr>
        <w:t>Еще с 1-го чтения в закон</w:t>
      </w:r>
      <w:r w:rsidR="002B58B8">
        <w:rPr>
          <w:sz w:val="24"/>
        </w:rPr>
        <w:t>опроект включен</w:t>
      </w:r>
      <w:r>
        <w:rPr>
          <w:sz w:val="24"/>
        </w:rPr>
        <w:t xml:space="preserve"> важный пункт в статью 6 «</w:t>
      </w:r>
      <w:r w:rsidRPr="006A1229">
        <w:rPr>
          <w:sz w:val="24"/>
        </w:rPr>
        <w:t>Полномочия органов исполнительной власти субъекта</w:t>
      </w:r>
      <w:r>
        <w:rPr>
          <w:sz w:val="24"/>
        </w:rPr>
        <w:t xml:space="preserve"> РФ»:</w:t>
      </w:r>
    </w:p>
    <w:p w:rsidR="006A1229" w:rsidRPr="006A1229" w:rsidRDefault="006A1229" w:rsidP="002B58B8">
      <w:pPr>
        <w:pStyle w:val="a4"/>
        <w:ind w:left="1416"/>
        <w:jc w:val="both"/>
        <w:rPr>
          <w:i/>
          <w:sz w:val="24"/>
        </w:rPr>
      </w:pPr>
      <w:r w:rsidRPr="006A1229">
        <w:rPr>
          <w:i/>
          <w:sz w:val="24"/>
        </w:rPr>
        <w:t xml:space="preserve">«4) </w:t>
      </w:r>
      <w:r w:rsidRPr="00CB43D2">
        <w:rPr>
          <w:b/>
          <w:i/>
          <w:sz w:val="24"/>
        </w:rPr>
        <w:t>принятие решения об использовании на территории субъекта</w:t>
      </w:r>
      <w:r w:rsidRPr="006A1229">
        <w:rPr>
          <w:i/>
          <w:sz w:val="24"/>
        </w:rPr>
        <w:t xml:space="preserve">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документов».</w:t>
      </w:r>
    </w:p>
    <w:p w:rsidR="006A1229" w:rsidRDefault="006A1229" w:rsidP="000D504B">
      <w:pPr>
        <w:pStyle w:val="a4"/>
        <w:jc w:val="both"/>
        <w:rPr>
          <w:i/>
          <w:sz w:val="24"/>
        </w:rPr>
      </w:pPr>
    </w:p>
    <w:p w:rsidR="006A1229" w:rsidRPr="00CB43D2" w:rsidRDefault="007C3CA2" w:rsidP="000D504B">
      <w:pPr>
        <w:pStyle w:val="a4"/>
        <w:jc w:val="both"/>
        <w:rPr>
          <w:sz w:val="24"/>
        </w:rPr>
      </w:pPr>
      <w:r w:rsidRPr="00CB43D2">
        <w:rPr>
          <w:sz w:val="24"/>
        </w:rPr>
        <w:t>Этот пу</w:t>
      </w:r>
      <w:r w:rsidR="00CB43D2">
        <w:rPr>
          <w:sz w:val="24"/>
        </w:rPr>
        <w:t>нкт вызывает множество вопросов. Понятно, что уровень ИТ в разных регионах разный, однако у нас все же единая страна</w:t>
      </w:r>
      <w:r w:rsidR="00B31D3C">
        <w:rPr>
          <w:sz w:val="24"/>
        </w:rPr>
        <w:t>, в которой</w:t>
      </w:r>
      <w:r w:rsidR="00CB43D2">
        <w:rPr>
          <w:sz w:val="24"/>
        </w:rPr>
        <w:t xml:space="preserve"> существует много кросс-региональных, ведомственных и федеральных медицинских структур. Как они будут вписываться в эту «</w:t>
      </w:r>
      <w:proofErr w:type="spellStart"/>
      <w:r w:rsidR="00CB43D2">
        <w:rPr>
          <w:sz w:val="24"/>
        </w:rPr>
        <w:t>кусочную</w:t>
      </w:r>
      <w:proofErr w:type="spellEnd"/>
      <w:r w:rsidR="00CB43D2">
        <w:rPr>
          <w:sz w:val="24"/>
        </w:rPr>
        <w:t xml:space="preserve"> электронизацию» рецептов</w:t>
      </w:r>
      <w:r w:rsidR="00B31D3C">
        <w:rPr>
          <w:sz w:val="24"/>
        </w:rPr>
        <w:t>?</w:t>
      </w:r>
      <w:r w:rsidR="00CB43D2">
        <w:rPr>
          <w:sz w:val="24"/>
        </w:rPr>
        <w:t xml:space="preserve"> Очевидно, что это не будет стимулировать использование электронных рецептов. Это же ставит препоны на пути межрегиональной телемедицины.  </w:t>
      </w:r>
    </w:p>
    <w:p w:rsidR="000D504B" w:rsidRDefault="000D504B" w:rsidP="000D504B">
      <w:pPr>
        <w:pStyle w:val="a4"/>
        <w:jc w:val="both"/>
        <w:rPr>
          <w:sz w:val="24"/>
        </w:rPr>
      </w:pPr>
    </w:p>
    <w:p w:rsidR="00D41FBD" w:rsidRDefault="00D41FBD" w:rsidP="00D41FBD">
      <w:pPr>
        <w:pStyle w:val="a4"/>
        <w:numPr>
          <w:ilvl w:val="0"/>
          <w:numId w:val="6"/>
        </w:numPr>
        <w:jc w:val="both"/>
        <w:rPr>
          <w:sz w:val="24"/>
        </w:rPr>
      </w:pPr>
      <w:r w:rsidRPr="00D41FBD">
        <w:rPr>
          <w:sz w:val="24"/>
        </w:rPr>
        <w:t>№ 323-ФЗ «Об основах охраны здоровья граждан в Российской Федерации»</w:t>
      </w:r>
      <w:r>
        <w:rPr>
          <w:sz w:val="24"/>
        </w:rPr>
        <w:t>.</w:t>
      </w:r>
    </w:p>
    <w:p w:rsidR="00CB43D2" w:rsidRDefault="00CB43D2" w:rsidP="00CB43D2">
      <w:pPr>
        <w:pStyle w:val="a4"/>
        <w:jc w:val="both"/>
        <w:rPr>
          <w:sz w:val="24"/>
        </w:rPr>
      </w:pPr>
    </w:p>
    <w:p w:rsidR="00311A78" w:rsidRDefault="00CB43D2" w:rsidP="00CB43D2">
      <w:pPr>
        <w:pStyle w:val="a4"/>
        <w:jc w:val="both"/>
        <w:rPr>
          <w:sz w:val="24"/>
        </w:rPr>
      </w:pPr>
      <w:r>
        <w:rPr>
          <w:sz w:val="24"/>
        </w:rPr>
        <w:t>В этот законопроект вносятся</w:t>
      </w:r>
      <w:r w:rsidR="00B31D3C">
        <w:rPr>
          <w:sz w:val="24"/>
        </w:rPr>
        <w:t>,</w:t>
      </w:r>
      <w:r>
        <w:rPr>
          <w:sz w:val="24"/>
        </w:rPr>
        <w:t xml:space="preserve"> в основном</w:t>
      </w:r>
      <w:r w:rsidR="00B31D3C">
        <w:rPr>
          <w:sz w:val="24"/>
        </w:rPr>
        <w:t>,</w:t>
      </w:r>
      <w:r>
        <w:rPr>
          <w:sz w:val="24"/>
        </w:rPr>
        <w:t xml:space="preserve"> терминологические правки – замена слова выписывать (рецепт) на слово выдавать.  </w:t>
      </w:r>
    </w:p>
    <w:p w:rsidR="00CB43D2" w:rsidRDefault="00CB43D2" w:rsidP="00CB43D2">
      <w:pPr>
        <w:pStyle w:val="a4"/>
        <w:jc w:val="both"/>
        <w:rPr>
          <w:sz w:val="24"/>
        </w:rPr>
      </w:pPr>
      <w:r>
        <w:rPr>
          <w:sz w:val="24"/>
        </w:rPr>
        <w:t>Специальный пункт</w:t>
      </w:r>
      <w:r w:rsidR="00B31D3C">
        <w:rPr>
          <w:sz w:val="24"/>
        </w:rPr>
        <w:t>,</w:t>
      </w:r>
      <w:r>
        <w:rPr>
          <w:sz w:val="24"/>
        </w:rPr>
        <w:t xml:space="preserve"> дополнявший полномочия Минздрава </w:t>
      </w:r>
      <w:r w:rsidRPr="00311A78">
        <w:rPr>
          <w:i/>
          <w:sz w:val="24"/>
        </w:rPr>
        <w:t>«утверждением правил информационного взаимодействия в целях выдачи рецептов в</w:t>
      </w:r>
      <w:r w:rsidR="00311A78" w:rsidRPr="00311A78">
        <w:rPr>
          <w:i/>
          <w:sz w:val="24"/>
        </w:rPr>
        <w:t xml:space="preserve"> форме </w:t>
      </w:r>
      <w:r w:rsidRPr="00311A78">
        <w:rPr>
          <w:i/>
          <w:sz w:val="24"/>
        </w:rPr>
        <w:t>электронн</w:t>
      </w:r>
      <w:r w:rsidR="00311A78" w:rsidRPr="00311A78">
        <w:rPr>
          <w:i/>
          <w:sz w:val="24"/>
        </w:rPr>
        <w:t>ых документов»</w:t>
      </w:r>
      <w:r w:rsidR="00B31D3C">
        <w:rPr>
          <w:i/>
          <w:sz w:val="24"/>
        </w:rPr>
        <w:t>,</w:t>
      </w:r>
      <w:r w:rsidR="00311A78">
        <w:rPr>
          <w:sz w:val="24"/>
        </w:rPr>
        <w:t xml:space="preserve"> исключен перед 2-м чтением, видимо, как сам собой разумеющийся</w:t>
      </w:r>
      <w:r w:rsidR="00B31D3C">
        <w:rPr>
          <w:sz w:val="24"/>
        </w:rPr>
        <w:t>.</w:t>
      </w:r>
    </w:p>
    <w:p w:rsidR="00311A78" w:rsidRDefault="00311A78" w:rsidP="00CB43D2">
      <w:pPr>
        <w:pStyle w:val="a4"/>
        <w:jc w:val="both"/>
        <w:rPr>
          <w:sz w:val="24"/>
        </w:rPr>
      </w:pPr>
    </w:p>
    <w:p w:rsidR="00311A78" w:rsidRPr="002B58B8" w:rsidRDefault="00311A78" w:rsidP="00311A78">
      <w:pPr>
        <w:pStyle w:val="a4"/>
        <w:ind w:left="0"/>
        <w:jc w:val="both"/>
        <w:rPr>
          <w:b/>
          <w:sz w:val="28"/>
        </w:rPr>
      </w:pPr>
      <w:r w:rsidRPr="00311A78">
        <w:rPr>
          <w:b/>
          <w:sz w:val="24"/>
        </w:rPr>
        <w:t>Основные вопросы по части «электронных рецептов»</w:t>
      </w:r>
      <w:r>
        <w:rPr>
          <w:b/>
          <w:sz w:val="24"/>
        </w:rPr>
        <w:t xml:space="preserve"> </w:t>
      </w:r>
      <w:r w:rsidRPr="002B58B8">
        <w:rPr>
          <w:b/>
          <w:sz w:val="24"/>
        </w:rPr>
        <w:t>видятся следующими:</w:t>
      </w:r>
      <w:r w:rsidRPr="002B58B8">
        <w:rPr>
          <w:b/>
          <w:sz w:val="28"/>
        </w:rPr>
        <w:t xml:space="preserve"> </w:t>
      </w:r>
    </w:p>
    <w:p w:rsidR="00311A78" w:rsidRDefault="00311A78" w:rsidP="00311A78">
      <w:pPr>
        <w:pStyle w:val="a4"/>
        <w:numPr>
          <w:ilvl w:val="0"/>
          <w:numId w:val="8"/>
        </w:numPr>
        <w:jc w:val="both"/>
        <w:rPr>
          <w:sz w:val="24"/>
        </w:rPr>
      </w:pPr>
      <w:r w:rsidRPr="00311A78">
        <w:rPr>
          <w:sz w:val="24"/>
        </w:rPr>
        <w:t xml:space="preserve">В законе нет ни малейшего намека </w:t>
      </w:r>
      <w:r>
        <w:rPr>
          <w:sz w:val="24"/>
        </w:rPr>
        <w:t>на порядок действия «электронных рецептов». В то же время, любому ИТ</w:t>
      </w:r>
      <w:r w:rsidR="00B31D3C">
        <w:rPr>
          <w:sz w:val="24"/>
        </w:rPr>
        <w:t>-</w:t>
      </w:r>
      <w:r>
        <w:rPr>
          <w:sz w:val="24"/>
        </w:rPr>
        <w:t>специалисту понятно, что это будет сложнейший механизм (причем</w:t>
      </w:r>
      <w:r w:rsidR="00B31D3C">
        <w:rPr>
          <w:sz w:val="24"/>
        </w:rPr>
        <w:t>,</w:t>
      </w:r>
      <w:r>
        <w:rPr>
          <w:sz w:val="24"/>
        </w:rPr>
        <w:t xml:space="preserve"> скорее всего</w:t>
      </w:r>
      <w:r w:rsidR="00B31D3C">
        <w:rPr>
          <w:sz w:val="24"/>
        </w:rPr>
        <w:t>,</w:t>
      </w:r>
      <w:r>
        <w:rPr>
          <w:sz w:val="24"/>
        </w:rPr>
        <w:t xml:space="preserve"> федерального уровня).  Пояснительная записка, представленная Правительством</w:t>
      </w:r>
      <w:r w:rsidR="00B31D3C">
        <w:rPr>
          <w:sz w:val="24"/>
        </w:rPr>
        <w:t>,</w:t>
      </w:r>
      <w:r>
        <w:rPr>
          <w:sz w:val="24"/>
        </w:rPr>
        <w:t xml:space="preserve"> вносит еще больше сумятицы</w:t>
      </w:r>
      <w:r w:rsidR="002B58B8">
        <w:rPr>
          <w:sz w:val="24"/>
        </w:rPr>
        <w:t>.</w:t>
      </w:r>
      <w:r>
        <w:rPr>
          <w:sz w:val="24"/>
        </w:rPr>
        <w:t xml:space="preserve"> </w:t>
      </w:r>
      <w:r w:rsidR="002B58B8">
        <w:rPr>
          <w:sz w:val="24"/>
        </w:rPr>
        <w:t>Н</w:t>
      </w:r>
      <w:r>
        <w:rPr>
          <w:sz w:val="24"/>
        </w:rPr>
        <w:t>апример</w:t>
      </w:r>
      <w:r w:rsidR="00B31D3C">
        <w:rPr>
          <w:sz w:val="24"/>
        </w:rPr>
        <w:t>,</w:t>
      </w:r>
      <w:r>
        <w:rPr>
          <w:sz w:val="24"/>
        </w:rPr>
        <w:t xml:space="preserve"> там указано: </w:t>
      </w:r>
    </w:p>
    <w:p w:rsidR="00311A78" w:rsidRDefault="00311A78" w:rsidP="002B58B8">
      <w:pPr>
        <w:ind w:left="1416"/>
        <w:jc w:val="both"/>
        <w:rPr>
          <w:i/>
          <w:sz w:val="24"/>
        </w:rPr>
      </w:pPr>
      <w:r w:rsidRPr="00311A78">
        <w:rPr>
          <w:i/>
          <w:sz w:val="24"/>
        </w:rPr>
        <w:lastRenderedPageBreak/>
        <w:t xml:space="preserve">Рецепты, создаваемые в форме электронного документа, будут направляться непосредственно в аптечные организации. </w:t>
      </w:r>
    </w:p>
    <w:p w:rsidR="00311A78" w:rsidRDefault="00311A78" w:rsidP="002B58B8">
      <w:pPr>
        <w:ind w:left="708"/>
        <w:jc w:val="both"/>
        <w:rPr>
          <w:sz w:val="24"/>
        </w:rPr>
      </w:pPr>
      <w:r w:rsidRPr="000B2C59">
        <w:rPr>
          <w:sz w:val="24"/>
        </w:rPr>
        <w:t>Естественно возникает вопрос</w:t>
      </w:r>
      <w:r w:rsidR="000B2C59">
        <w:rPr>
          <w:sz w:val="24"/>
        </w:rPr>
        <w:t xml:space="preserve"> в какую аптеку? Пока ведь гражданин может выбирать аптеку. </w:t>
      </w:r>
    </w:p>
    <w:p w:rsidR="000B2C59" w:rsidRDefault="000B2C59" w:rsidP="002B58B8">
      <w:pPr>
        <w:ind w:left="708"/>
        <w:jc w:val="both"/>
        <w:rPr>
          <w:sz w:val="24"/>
        </w:rPr>
      </w:pPr>
      <w:r>
        <w:rPr>
          <w:sz w:val="24"/>
        </w:rPr>
        <w:t>При этом Правительством внесен перечень нормативно-правовых актов, подлежащих принятию в с</w:t>
      </w:r>
      <w:r w:rsidR="006B727E">
        <w:rPr>
          <w:sz w:val="24"/>
        </w:rPr>
        <w:t>вязи с</w:t>
      </w:r>
      <w:r>
        <w:rPr>
          <w:sz w:val="24"/>
        </w:rPr>
        <w:t xml:space="preserve"> данным законом. Среди них </w:t>
      </w:r>
      <w:r w:rsidR="00B31D3C">
        <w:rPr>
          <w:sz w:val="24"/>
        </w:rPr>
        <w:t xml:space="preserve">– </w:t>
      </w:r>
      <w:r>
        <w:rPr>
          <w:sz w:val="24"/>
        </w:rPr>
        <w:t>п</w:t>
      </w:r>
      <w:r w:rsidRPr="000B2C59">
        <w:rPr>
          <w:sz w:val="24"/>
        </w:rPr>
        <w:t xml:space="preserve">роект приказа Минздрава России </w:t>
      </w:r>
      <w:r w:rsidRPr="000B2C59">
        <w:rPr>
          <w:b/>
          <w:sz w:val="24"/>
        </w:rPr>
        <w:t>«Об утверждении правил информационного взаимодействия его участников в целях выдачи рецептов на медицинские изделия и лекарственные препараты в форме электронных документов, подписанных усиленной квалифицированной электронной подписью врача (фельдшера, акушера)»</w:t>
      </w:r>
      <w:r>
        <w:rPr>
          <w:b/>
          <w:sz w:val="24"/>
        </w:rPr>
        <w:t xml:space="preserve">. </w:t>
      </w:r>
      <w:r w:rsidRPr="000B2C59">
        <w:rPr>
          <w:sz w:val="24"/>
        </w:rPr>
        <w:t>Он должен быть подготовлен к ноябрю 2017</w:t>
      </w:r>
      <w:r w:rsidR="00B31D3C">
        <w:rPr>
          <w:sz w:val="24"/>
        </w:rPr>
        <w:t xml:space="preserve"> г</w:t>
      </w:r>
      <w:r w:rsidRPr="000B2C59">
        <w:rPr>
          <w:sz w:val="24"/>
        </w:rPr>
        <w:t>.</w:t>
      </w:r>
      <w:r>
        <w:rPr>
          <w:b/>
          <w:sz w:val="24"/>
        </w:rPr>
        <w:t xml:space="preserve"> </w:t>
      </w:r>
      <w:r w:rsidRPr="000B2C59">
        <w:rPr>
          <w:sz w:val="24"/>
        </w:rPr>
        <w:t xml:space="preserve">Отсюда следует важнейший </w:t>
      </w:r>
      <w:r>
        <w:rPr>
          <w:sz w:val="24"/>
        </w:rPr>
        <w:t>в</w:t>
      </w:r>
      <w:r w:rsidRPr="000B2C59">
        <w:rPr>
          <w:sz w:val="24"/>
        </w:rPr>
        <w:t>ывод</w:t>
      </w:r>
      <w:r>
        <w:rPr>
          <w:sz w:val="24"/>
        </w:rPr>
        <w:t>:</w:t>
      </w:r>
    </w:p>
    <w:p w:rsidR="000B2C59" w:rsidRDefault="000B2C59" w:rsidP="000B2C59">
      <w:pPr>
        <w:jc w:val="both"/>
        <w:rPr>
          <w:b/>
          <w:sz w:val="24"/>
        </w:rPr>
      </w:pPr>
      <w:r w:rsidRPr="006B727E">
        <w:rPr>
          <w:b/>
          <w:sz w:val="24"/>
        </w:rPr>
        <w:t xml:space="preserve">Профессиональному сообществу необходимо сразу же </w:t>
      </w:r>
      <w:r w:rsidR="006B727E" w:rsidRPr="006B727E">
        <w:rPr>
          <w:b/>
          <w:sz w:val="24"/>
        </w:rPr>
        <w:t xml:space="preserve">присоединиться к подготовке этих сложных и пока не понятных «правил взаимодействия». </w:t>
      </w:r>
      <w:r w:rsidR="006B727E">
        <w:rPr>
          <w:b/>
          <w:sz w:val="24"/>
        </w:rPr>
        <w:t xml:space="preserve"> </w:t>
      </w:r>
      <w:r w:rsidR="00D91225">
        <w:rPr>
          <w:b/>
          <w:sz w:val="24"/>
        </w:rPr>
        <w:t xml:space="preserve">Необходимо найти «способ взаимодействия» по данному вопросу с Минздравом. </w:t>
      </w:r>
    </w:p>
    <w:p w:rsidR="00D91225" w:rsidRDefault="006B727E" w:rsidP="006B727E">
      <w:pPr>
        <w:pStyle w:val="a4"/>
        <w:numPr>
          <w:ilvl w:val="0"/>
          <w:numId w:val="8"/>
        </w:numPr>
        <w:jc w:val="both"/>
        <w:rPr>
          <w:sz w:val="24"/>
        </w:rPr>
      </w:pPr>
      <w:r w:rsidRPr="006B727E">
        <w:rPr>
          <w:sz w:val="24"/>
        </w:rPr>
        <w:t xml:space="preserve">В законе четко указано, что «электронный рецепт» должен быть подписан </w:t>
      </w:r>
      <w:r w:rsidRPr="006B727E">
        <w:rPr>
          <w:b/>
          <w:sz w:val="24"/>
        </w:rPr>
        <w:t>усиленной квалифицированной электронной подписью.</w:t>
      </w:r>
      <w:r>
        <w:rPr>
          <w:sz w:val="24"/>
        </w:rPr>
        <w:t xml:space="preserve"> Это уже непреодолимый факт, который повлечет за собой ежегодные расходы в размере 2-4 тыс. руб. на каждого врача. Важно понять</w:t>
      </w:r>
      <w:r w:rsidR="002B58B8">
        <w:rPr>
          <w:sz w:val="24"/>
        </w:rPr>
        <w:t>,</w:t>
      </w:r>
      <w:r>
        <w:rPr>
          <w:sz w:val="24"/>
        </w:rPr>
        <w:t xml:space="preserve"> откуда возьмутся эти средства?  Но в этой ситуации важно оценить еще тот факт, что </w:t>
      </w:r>
      <w:r w:rsidRPr="006B727E">
        <w:rPr>
          <w:sz w:val="24"/>
        </w:rPr>
        <w:t>усиленн</w:t>
      </w:r>
      <w:r>
        <w:rPr>
          <w:sz w:val="24"/>
        </w:rPr>
        <w:t>ая</w:t>
      </w:r>
      <w:r w:rsidRPr="006B727E">
        <w:rPr>
          <w:sz w:val="24"/>
        </w:rPr>
        <w:t xml:space="preserve"> квалифицированн</w:t>
      </w:r>
      <w:r>
        <w:rPr>
          <w:sz w:val="24"/>
        </w:rPr>
        <w:t>ая</w:t>
      </w:r>
      <w:r w:rsidRPr="006B727E">
        <w:rPr>
          <w:sz w:val="24"/>
        </w:rPr>
        <w:t xml:space="preserve"> электронн</w:t>
      </w:r>
      <w:r>
        <w:rPr>
          <w:sz w:val="24"/>
        </w:rPr>
        <w:t>ая</w:t>
      </w:r>
      <w:r w:rsidRPr="006B727E">
        <w:rPr>
          <w:sz w:val="24"/>
        </w:rPr>
        <w:t xml:space="preserve"> подпись</w:t>
      </w:r>
      <w:r>
        <w:rPr>
          <w:sz w:val="24"/>
        </w:rPr>
        <w:t xml:space="preserve"> в соответствии с данным законом потребуется врачу </w:t>
      </w:r>
      <w:r w:rsidR="00D91225" w:rsidRPr="008F7617">
        <w:rPr>
          <w:sz w:val="24"/>
        </w:rPr>
        <w:t>еще</w:t>
      </w:r>
      <w:r w:rsidR="008F7617">
        <w:rPr>
          <w:sz w:val="24"/>
        </w:rPr>
        <w:t xml:space="preserve"> и</w:t>
      </w:r>
      <w:r w:rsidR="00D91225">
        <w:rPr>
          <w:sz w:val="24"/>
        </w:rPr>
        <w:t xml:space="preserve"> для </w:t>
      </w:r>
      <w:r>
        <w:rPr>
          <w:sz w:val="24"/>
        </w:rPr>
        <w:t>подписания</w:t>
      </w:r>
      <w:r w:rsidR="00D91225">
        <w:rPr>
          <w:sz w:val="24"/>
        </w:rPr>
        <w:t xml:space="preserve"> медицинских документов в электронной форме, а также электронных листов нетрудоспособности, утвержденных другим законом. Традиционно это буд</w:t>
      </w:r>
      <w:r w:rsidR="008F7617">
        <w:rPr>
          <w:sz w:val="24"/>
        </w:rPr>
        <w:t>у</w:t>
      </w:r>
      <w:r w:rsidR="00D91225">
        <w:rPr>
          <w:sz w:val="24"/>
        </w:rPr>
        <w:t>т 3 разны</w:t>
      </w:r>
      <w:r w:rsidR="008F7617">
        <w:rPr>
          <w:sz w:val="24"/>
        </w:rPr>
        <w:t>е</w:t>
      </w:r>
      <w:r w:rsidR="00D91225">
        <w:rPr>
          <w:sz w:val="24"/>
        </w:rPr>
        <w:t xml:space="preserve"> электронны</w:t>
      </w:r>
      <w:r w:rsidR="008F7617">
        <w:rPr>
          <w:sz w:val="24"/>
        </w:rPr>
        <w:t>е</w:t>
      </w:r>
      <w:r w:rsidR="00D91225">
        <w:rPr>
          <w:sz w:val="24"/>
        </w:rPr>
        <w:t xml:space="preserve"> подписи, что еще значительно увеличит затраты. Соответственно необходимо: </w:t>
      </w:r>
    </w:p>
    <w:p w:rsidR="00D91225" w:rsidRDefault="00D91225" w:rsidP="00D91225">
      <w:pPr>
        <w:jc w:val="both"/>
        <w:rPr>
          <w:b/>
          <w:sz w:val="24"/>
        </w:rPr>
      </w:pPr>
      <w:r w:rsidRPr="00D91225">
        <w:rPr>
          <w:b/>
          <w:sz w:val="24"/>
        </w:rPr>
        <w:t xml:space="preserve">Ввести понятие личной (единой) усиленной квалифицированной электронной подписи врача, которой он сможет подписывать все документы в электронной форме. </w:t>
      </w:r>
      <w:r w:rsidR="006B727E" w:rsidRPr="00D91225">
        <w:rPr>
          <w:b/>
          <w:sz w:val="24"/>
        </w:rPr>
        <w:t xml:space="preserve">   </w:t>
      </w:r>
    </w:p>
    <w:p w:rsidR="00D91225" w:rsidRDefault="00D91225" w:rsidP="00D91225">
      <w:pPr>
        <w:jc w:val="both"/>
        <w:rPr>
          <w:b/>
          <w:sz w:val="24"/>
        </w:rPr>
      </w:pPr>
    </w:p>
    <w:p w:rsidR="00D91225" w:rsidRPr="007C4619" w:rsidRDefault="00D91225" w:rsidP="00D91225">
      <w:pPr>
        <w:ind w:firstLine="360"/>
        <w:jc w:val="both"/>
        <w:rPr>
          <w:b/>
          <w:sz w:val="32"/>
        </w:rPr>
      </w:pPr>
      <w:r w:rsidRPr="007C4619">
        <w:rPr>
          <w:b/>
          <w:sz w:val="32"/>
        </w:rPr>
        <w:t xml:space="preserve">Телемедицина </w:t>
      </w:r>
    </w:p>
    <w:p w:rsidR="006B727E" w:rsidRDefault="00D91225" w:rsidP="00D91225">
      <w:pPr>
        <w:jc w:val="both"/>
        <w:rPr>
          <w:sz w:val="24"/>
        </w:rPr>
      </w:pPr>
      <w:r w:rsidRPr="00D91225">
        <w:rPr>
          <w:sz w:val="24"/>
        </w:rPr>
        <w:t xml:space="preserve">Этот раздел претерпел самые значительные изменения </w:t>
      </w:r>
      <w:r>
        <w:rPr>
          <w:sz w:val="24"/>
        </w:rPr>
        <w:t>между 1-</w:t>
      </w:r>
      <w:r w:rsidR="002B58B8">
        <w:rPr>
          <w:sz w:val="24"/>
        </w:rPr>
        <w:t>м</w:t>
      </w:r>
      <w:r>
        <w:rPr>
          <w:sz w:val="24"/>
        </w:rPr>
        <w:t xml:space="preserve"> и 2-м чтением в Госдуме. Эти изменения еще только предстоит осознать. Если к 1-му чтению телемедицина</w:t>
      </w:r>
      <w:r w:rsidR="00F156AC">
        <w:rPr>
          <w:sz w:val="24"/>
        </w:rPr>
        <w:t xml:space="preserve"> представлялась как одна из технологий оказания медицинских услуг</w:t>
      </w:r>
      <w:r w:rsidR="002B58B8">
        <w:rPr>
          <w:sz w:val="24"/>
        </w:rPr>
        <w:t xml:space="preserve"> и была </w:t>
      </w:r>
      <w:r w:rsidR="00F156AC">
        <w:rPr>
          <w:sz w:val="24"/>
        </w:rPr>
        <w:t xml:space="preserve">лишь </w:t>
      </w:r>
      <w:proofErr w:type="spellStart"/>
      <w:r w:rsidR="00F156AC">
        <w:rPr>
          <w:sz w:val="24"/>
        </w:rPr>
        <w:t>рамочно</w:t>
      </w:r>
      <w:proofErr w:type="spellEnd"/>
      <w:r w:rsidR="00F156AC">
        <w:rPr>
          <w:sz w:val="24"/>
        </w:rPr>
        <w:t xml:space="preserve"> определена в законе с отсылкой к будущему приказу Минздрава, то во 2-м чтении появилось много законодательных ограничений, начиная с определения:</w:t>
      </w:r>
    </w:p>
    <w:p w:rsidR="00F156AC" w:rsidRPr="00524A3B" w:rsidRDefault="00524A3B" w:rsidP="00524A3B">
      <w:pPr>
        <w:pStyle w:val="a4"/>
        <w:jc w:val="both"/>
        <w:rPr>
          <w:i/>
          <w:sz w:val="24"/>
        </w:rPr>
      </w:pPr>
      <w:r w:rsidRPr="00524A3B">
        <w:rPr>
          <w:i/>
          <w:sz w:val="24"/>
        </w:rPr>
        <w:t xml:space="preserve">«22) телемедицинские технологии </w:t>
      </w:r>
      <w:r w:rsidR="008F7617">
        <w:rPr>
          <w:sz w:val="24"/>
        </w:rPr>
        <w:t>–</w:t>
      </w:r>
      <w:r w:rsidRPr="00524A3B">
        <w:rPr>
          <w:i/>
          <w:sz w:val="24"/>
        </w:rPr>
        <w:t xml:space="preserve"> информационные технологии, обеспечивающие дистанционное взаимодействие медицинских работников между собой, с пациентами и (или) их законными представителями, идентификацию и аутентификацию указанных лиц, </w:t>
      </w:r>
      <w:r w:rsidRPr="00524A3B">
        <w:rPr>
          <w:b/>
          <w:i/>
          <w:sz w:val="24"/>
        </w:rPr>
        <w:t>документирование совершаемых ими действий при проведении консилиумов, консультаций, дистанционного медицинского наблюдения за состоянием здоровья пациента</w:t>
      </w:r>
      <w:r w:rsidRPr="00524A3B">
        <w:rPr>
          <w:i/>
          <w:sz w:val="24"/>
        </w:rPr>
        <w:t>»;</w:t>
      </w:r>
    </w:p>
    <w:p w:rsidR="000B2C59" w:rsidRDefault="00524A3B" w:rsidP="00CA7054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В этом определении сразу же конкретно определен</w:t>
      </w:r>
      <w:r w:rsidR="002B58B8">
        <w:rPr>
          <w:sz w:val="24"/>
        </w:rPr>
        <w:t>ы</w:t>
      </w:r>
      <w:r>
        <w:rPr>
          <w:sz w:val="24"/>
        </w:rPr>
        <w:t xml:space="preserve"> возможные участники телемедицины (и это отлично</w:t>
      </w:r>
      <w:r w:rsidR="008F7617">
        <w:rPr>
          <w:sz w:val="24"/>
        </w:rPr>
        <w:t>!</w:t>
      </w:r>
      <w:r>
        <w:rPr>
          <w:sz w:val="24"/>
        </w:rPr>
        <w:t>),</w:t>
      </w:r>
      <w:r w:rsidR="00A83BDD">
        <w:rPr>
          <w:sz w:val="24"/>
        </w:rPr>
        <w:t xml:space="preserve"> «обмен медицинской документацией» заменен на «документирование совершаемых действий». </w:t>
      </w:r>
      <w:r w:rsidR="00CA7054">
        <w:rPr>
          <w:sz w:val="24"/>
        </w:rPr>
        <w:t xml:space="preserve">Кроме того, </w:t>
      </w:r>
      <w:r w:rsidR="006F7C58">
        <w:rPr>
          <w:sz w:val="24"/>
        </w:rPr>
        <w:t xml:space="preserve">тут задан исчерпывающий список видов телемедицинских действий: </w:t>
      </w:r>
    </w:p>
    <w:p w:rsidR="006F7C58" w:rsidRPr="006F7C58" w:rsidRDefault="006F7C58" w:rsidP="006F7C58">
      <w:pPr>
        <w:pStyle w:val="a4"/>
        <w:numPr>
          <w:ilvl w:val="0"/>
          <w:numId w:val="8"/>
        </w:numPr>
        <w:jc w:val="both"/>
        <w:rPr>
          <w:sz w:val="24"/>
        </w:rPr>
      </w:pPr>
      <w:r w:rsidRPr="006F7C58">
        <w:rPr>
          <w:sz w:val="24"/>
        </w:rPr>
        <w:t>Консилиум</w:t>
      </w:r>
      <w:r>
        <w:rPr>
          <w:sz w:val="24"/>
        </w:rPr>
        <w:t xml:space="preserve"> </w:t>
      </w:r>
      <w:r w:rsidR="00D6523B">
        <w:rPr>
          <w:sz w:val="24"/>
        </w:rPr>
        <w:t>(определены в статье 48)</w:t>
      </w:r>
      <w:r w:rsidR="008F7617">
        <w:rPr>
          <w:sz w:val="24"/>
        </w:rPr>
        <w:t>.</w:t>
      </w:r>
    </w:p>
    <w:p w:rsidR="006F7C58" w:rsidRPr="006F7C58" w:rsidRDefault="006F7C58" w:rsidP="006F7C58">
      <w:pPr>
        <w:pStyle w:val="a4"/>
        <w:numPr>
          <w:ilvl w:val="0"/>
          <w:numId w:val="8"/>
        </w:numPr>
        <w:jc w:val="both"/>
        <w:rPr>
          <w:sz w:val="24"/>
        </w:rPr>
      </w:pPr>
      <w:r w:rsidRPr="006F7C58">
        <w:rPr>
          <w:sz w:val="24"/>
        </w:rPr>
        <w:t>Консультация</w:t>
      </w:r>
      <w:r w:rsidR="00D6523B">
        <w:rPr>
          <w:sz w:val="24"/>
        </w:rPr>
        <w:t xml:space="preserve"> (</w:t>
      </w:r>
      <w:r w:rsidR="002B58B8">
        <w:rPr>
          <w:sz w:val="24"/>
        </w:rPr>
        <w:t xml:space="preserve">нигде </w:t>
      </w:r>
      <w:r w:rsidR="00D6523B">
        <w:rPr>
          <w:sz w:val="24"/>
        </w:rPr>
        <w:t>не определены)</w:t>
      </w:r>
      <w:r w:rsidR="008F7617">
        <w:rPr>
          <w:sz w:val="24"/>
        </w:rPr>
        <w:t>.</w:t>
      </w:r>
    </w:p>
    <w:p w:rsidR="006F7C58" w:rsidRDefault="006F7C58" w:rsidP="006F7C58">
      <w:pPr>
        <w:pStyle w:val="a4"/>
        <w:numPr>
          <w:ilvl w:val="0"/>
          <w:numId w:val="8"/>
        </w:numPr>
        <w:jc w:val="both"/>
        <w:rPr>
          <w:sz w:val="24"/>
        </w:rPr>
      </w:pPr>
      <w:r w:rsidRPr="006F7C58">
        <w:rPr>
          <w:sz w:val="24"/>
        </w:rPr>
        <w:t>Дистанционное медицинское наблюдение за состоянием здоровья пациента</w:t>
      </w:r>
      <w:r w:rsidR="008F7617">
        <w:rPr>
          <w:sz w:val="24"/>
        </w:rPr>
        <w:t>.</w:t>
      </w:r>
      <w:r w:rsidRPr="006F7C58">
        <w:rPr>
          <w:sz w:val="24"/>
        </w:rPr>
        <w:t xml:space="preserve"> (бывший мониторинг</w:t>
      </w:r>
      <w:r w:rsidR="00D6523B">
        <w:rPr>
          <w:sz w:val="24"/>
        </w:rPr>
        <w:t xml:space="preserve"> </w:t>
      </w:r>
      <w:r w:rsidR="008F7617">
        <w:rPr>
          <w:sz w:val="24"/>
        </w:rPr>
        <w:t>–</w:t>
      </w:r>
      <w:r w:rsidR="00D6523B">
        <w:rPr>
          <w:sz w:val="24"/>
        </w:rPr>
        <w:t xml:space="preserve"> в </w:t>
      </w:r>
      <w:r w:rsidR="002B58B8">
        <w:rPr>
          <w:sz w:val="24"/>
        </w:rPr>
        <w:t>определенной степени описаны</w:t>
      </w:r>
      <w:r w:rsidR="00D6523B">
        <w:rPr>
          <w:sz w:val="24"/>
        </w:rPr>
        <w:t xml:space="preserve"> степени </w:t>
      </w:r>
      <w:r w:rsidR="002B58B8">
        <w:rPr>
          <w:sz w:val="24"/>
        </w:rPr>
        <w:t>описаны</w:t>
      </w:r>
      <w:r w:rsidR="00D6523B">
        <w:rPr>
          <w:sz w:val="24"/>
        </w:rPr>
        <w:t xml:space="preserve"> далее в статье 36</w:t>
      </w:r>
      <w:r w:rsidR="00D6523B" w:rsidRPr="00D6523B">
        <w:rPr>
          <w:sz w:val="24"/>
          <w:vertAlign w:val="superscript"/>
        </w:rPr>
        <w:t>2</w:t>
      </w:r>
      <w:r w:rsidRPr="006F7C58">
        <w:rPr>
          <w:sz w:val="24"/>
        </w:rPr>
        <w:t>).</w:t>
      </w:r>
    </w:p>
    <w:p w:rsidR="00A67415" w:rsidRDefault="006F7C58" w:rsidP="006F7C58">
      <w:pPr>
        <w:jc w:val="both"/>
        <w:rPr>
          <w:sz w:val="24"/>
        </w:rPr>
      </w:pPr>
      <w:r>
        <w:rPr>
          <w:sz w:val="24"/>
        </w:rPr>
        <w:t xml:space="preserve">По тексту можно спорить, относится ли этот </w:t>
      </w:r>
      <w:r w:rsidR="002B58B8">
        <w:rPr>
          <w:sz w:val="24"/>
        </w:rPr>
        <w:t xml:space="preserve">«закрытый </w:t>
      </w:r>
      <w:r>
        <w:rPr>
          <w:sz w:val="24"/>
        </w:rPr>
        <w:t>список</w:t>
      </w:r>
      <w:r w:rsidR="002B58B8">
        <w:rPr>
          <w:sz w:val="24"/>
        </w:rPr>
        <w:t>»</w:t>
      </w:r>
      <w:r>
        <w:rPr>
          <w:sz w:val="24"/>
        </w:rPr>
        <w:t xml:space="preserve"> только к документированию (можно понять и так) или к телемедицинским технологиям в целом</w:t>
      </w:r>
      <w:r w:rsidR="008F7617">
        <w:rPr>
          <w:sz w:val="24"/>
        </w:rPr>
        <w:t>.</w:t>
      </w:r>
      <w:r>
        <w:rPr>
          <w:sz w:val="24"/>
        </w:rPr>
        <w:t xml:space="preserve"> О</w:t>
      </w:r>
      <w:r w:rsidR="00D6523B">
        <w:rPr>
          <w:sz w:val="24"/>
        </w:rPr>
        <w:t>пы</w:t>
      </w:r>
      <w:r>
        <w:rPr>
          <w:sz w:val="24"/>
        </w:rPr>
        <w:t xml:space="preserve">т подсказывает, что </w:t>
      </w:r>
      <w:r w:rsidR="00D6523B">
        <w:rPr>
          <w:sz w:val="24"/>
        </w:rPr>
        <w:t>это полный список</w:t>
      </w:r>
      <w:r w:rsidR="000947F7">
        <w:rPr>
          <w:sz w:val="24"/>
        </w:rPr>
        <w:t xml:space="preserve"> допустимых </w:t>
      </w:r>
      <w:r w:rsidR="00D6523B">
        <w:rPr>
          <w:sz w:val="24"/>
        </w:rPr>
        <w:t xml:space="preserve">дистанционных действий. Как </w:t>
      </w:r>
      <w:r w:rsidR="00546BE5">
        <w:rPr>
          <w:sz w:val="24"/>
        </w:rPr>
        <w:t xml:space="preserve">к </w:t>
      </w:r>
      <w:r w:rsidR="00D6523B">
        <w:rPr>
          <w:sz w:val="24"/>
        </w:rPr>
        <w:t>этому относиться? Зависит от того, как понимать слово «консультация»?  В принципе оно может покрывать все действия</w:t>
      </w:r>
      <w:r w:rsidR="00A67415">
        <w:rPr>
          <w:sz w:val="24"/>
        </w:rPr>
        <w:t>,</w:t>
      </w:r>
      <w:r w:rsidR="00D6523B">
        <w:rPr>
          <w:sz w:val="24"/>
        </w:rPr>
        <w:t xml:space="preserve"> которые можно выполнить дистанционно</w:t>
      </w:r>
      <w:r w:rsidR="00A67415">
        <w:rPr>
          <w:sz w:val="24"/>
        </w:rPr>
        <w:t>. В ФЗ №</w:t>
      </w:r>
      <w:r w:rsidR="00D6523B">
        <w:rPr>
          <w:sz w:val="24"/>
        </w:rPr>
        <w:t xml:space="preserve"> </w:t>
      </w:r>
      <w:r w:rsidR="00A67415">
        <w:rPr>
          <w:sz w:val="24"/>
        </w:rPr>
        <w:t xml:space="preserve">323 слово </w:t>
      </w:r>
      <w:r w:rsidR="008F7617">
        <w:rPr>
          <w:sz w:val="24"/>
        </w:rPr>
        <w:t>«</w:t>
      </w:r>
      <w:r w:rsidR="00A67415">
        <w:rPr>
          <w:sz w:val="24"/>
        </w:rPr>
        <w:t>консультации</w:t>
      </w:r>
      <w:r w:rsidR="008F7617">
        <w:rPr>
          <w:sz w:val="24"/>
        </w:rPr>
        <w:t>»</w:t>
      </w:r>
      <w:r w:rsidR="00A67415">
        <w:rPr>
          <w:sz w:val="24"/>
        </w:rPr>
        <w:t xml:space="preserve"> встречается 6 раз и, видимо</w:t>
      </w:r>
      <w:r w:rsidR="008F7617">
        <w:rPr>
          <w:sz w:val="24"/>
        </w:rPr>
        <w:t>,</w:t>
      </w:r>
      <w:r w:rsidR="00A67415">
        <w:rPr>
          <w:sz w:val="24"/>
        </w:rPr>
        <w:t xml:space="preserve"> должно пониматься интуитивно. В основном оно встречается в форме «консультации </w:t>
      </w:r>
      <w:r w:rsidR="00A67415" w:rsidRPr="00A67415">
        <w:rPr>
          <w:sz w:val="24"/>
        </w:rPr>
        <w:t>врачей-специалистов</w:t>
      </w:r>
      <w:r w:rsidR="00A67415">
        <w:rPr>
          <w:sz w:val="24"/>
        </w:rPr>
        <w:t xml:space="preserve">». Такие консультации, как правило, включают и постановку диагноза, и назначение лечения.  Допустимо ли это в дистанционной форме? </w:t>
      </w:r>
      <w:r w:rsidR="000947F7">
        <w:rPr>
          <w:sz w:val="24"/>
        </w:rPr>
        <w:t>Далее в статье 36</w:t>
      </w:r>
      <w:r w:rsidR="000947F7" w:rsidRPr="000947F7">
        <w:rPr>
          <w:sz w:val="24"/>
          <w:vertAlign w:val="superscript"/>
        </w:rPr>
        <w:t>2</w:t>
      </w:r>
      <w:r w:rsidR="000947F7">
        <w:rPr>
          <w:sz w:val="24"/>
        </w:rPr>
        <w:t xml:space="preserve"> будут введены определенные ограничения, но окончательно</w:t>
      </w:r>
      <w:r w:rsidR="00A67415">
        <w:rPr>
          <w:sz w:val="24"/>
        </w:rPr>
        <w:t xml:space="preserve"> это должно быть определено в подзаконном акте. </w:t>
      </w:r>
    </w:p>
    <w:p w:rsidR="006F7C58" w:rsidRDefault="00A67415" w:rsidP="006F7C58">
      <w:pPr>
        <w:jc w:val="both"/>
        <w:rPr>
          <w:sz w:val="24"/>
        </w:rPr>
      </w:pPr>
      <w:r>
        <w:rPr>
          <w:sz w:val="24"/>
        </w:rPr>
        <w:t>Кроме того</w:t>
      </w:r>
      <w:r w:rsidR="00647AF9">
        <w:rPr>
          <w:sz w:val="24"/>
        </w:rPr>
        <w:t>,</w:t>
      </w:r>
      <w:r>
        <w:rPr>
          <w:sz w:val="24"/>
        </w:rPr>
        <w:t xml:space="preserve"> во 2-м чтении из </w:t>
      </w:r>
      <w:r w:rsidR="00546BE5">
        <w:rPr>
          <w:sz w:val="24"/>
        </w:rPr>
        <w:t xml:space="preserve">ключевого </w:t>
      </w:r>
      <w:r>
        <w:rPr>
          <w:sz w:val="24"/>
        </w:rPr>
        <w:t xml:space="preserve">определения </w:t>
      </w:r>
      <w:r w:rsidRPr="00A67415">
        <w:rPr>
          <w:b/>
          <w:sz w:val="24"/>
        </w:rPr>
        <w:t>медицинской услуги</w:t>
      </w:r>
      <w:r>
        <w:rPr>
          <w:sz w:val="24"/>
        </w:rPr>
        <w:t xml:space="preserve"> исключена фраза </w:t>
      </w:r>
      <w:r w:rsidRPr="00647AF9">
        <w:rPr>
          <w:b/>
          <w:sz w:val="24"/>
        </w:rPr>
        <w:t>«выполняемых в том числе с применением телемедицинских технологий</w:t>
      </w:r>
      <w:r w:rsidR="00647AF9" w:rsidRPr="00647AF9">
        <w:rPr>
          <w:b/>
          <w:sz w:val="24"/>
        </w:rPr>
        <w:t>»</w:t>
      </w:r>
      <w:r w:rsidR="00647AF9">
        <w:rPr>
          <w:sz w:val="24"/>
        </w:rPr>
        <w:t>. Эт</w:t>
      </w:r>
      <w:r w:rsidR="00546BE5">
        <w:rPr>
          <w:sz w:val="24"/>
        </w:rPr>
        <w:t xml:space="preserve">а фраза </w:t>
      </w:r>
      <w:r w:rsidR="00647AF9">
        <w:rPr>
          <w:sz w:val="24"/>
        </w:rPr>
        <w:t>подчеркивал</w:t>
      </w:r>
      <w:r w:rsidR="00546BE5">
        <w:rPr>
          <w:sz w:val="24"/>
        </w:rPr>
        <w:t>а</w:t>
      </w:r>
      <w:r w:rsidR="00647AF9">
        <w:rPr>
          <w:sz w:val="24"/>
        </w:rPr>
        <w:t xml:space="preserve">, что телемедицина не является самостоятельной услугой, а лишь формой оказания любых медицинских услуг. </w:t>
      </w:r>
      <w:r w:rsidR="003A5588">
        <w:rPr>
          <w:sz w:val="24"/>
        </w:rPr>
        <w:t>Теперь это исключено</w:t>
      </w:r>
      <w:r w:rsidR="00546BE5">
        <w:rPr>
          <w:sz w:val="24"/>
        </w:rPr>
        <w:t>, а из</w:t>
      </w:r>
      <w:r w:rsidR="003A5588">
        <w:rPr>
          <w:sz w:val="24"/>
        </w:rPr>
        <w:t xml:space="preserve"> приведенного </w:t>
      </w:r>
      <w:r w:rsidR="00546BE5">
        <w:rPr>
          <w:sz w:val="24"/>
        </w:rPr>
        <w:t xml:space="preserve">выше </w:t>
      </w:r>
      <w:r w:rsidR="003A5588">
        <w:rPr>
          <w:sz w:val="24"/>
        </w:rPr>
        <w:t>определения следует, что телемедицина – это</w:t>
      </w:r>
      <w:r w:rsidR="001A32C1">
        <w:rPr>
          <w:sz w:val="24"/>
        </w:rPr>
        <w:t>,</w:t>
      </w:r>
      <w:r w:rsidR="003A5588">
        <w:rPr>
          <w:sz w:val="24"/>
        </w:rPr>
        <w:t xml:space="preserve"> все же</w:t>
      </w:r>
      <w:r w:rsidR="001A32C1">
        <w:rPr>
          <w:sz w:val="24"/>
        </w:rPr>
        <w:t>,</w:t>
      </w:r>
      <w:r w:rsidR="003A5588">
        <w:rPr>
          <w:sz w:val="24"/>
        </w:rPr>
        <w:t xml:space="preserve"> </w:t>
      </w:r>
      <w:r w:rsidR="001A32C1">
        <w:rPr>
          <w:sz w:val="24"/>
        </w:rPr>
        <w:t xml:space="preserve">вполне </w:t>
      </w:r>
      <w:r w:rsidR="003A5588">
        <w:rPr>
          <w:sz w:val="24"/>
        </w:rPr>
        <w:t xml:space="preserve">ограниченный список </w:t>
      </w:r>
      <w:r w:rsidR="001A32C1">
        <w:rPr>
          <w:sz w:val="24"/>
        </w:rPr>
        <w:t xml:space="preserve">действий. </w:t>
      </w:r>
    </w:p>
    <w:p w:rsidR="00CA7054" w:rsidRPr="001A32C1" w:rsidRDefault="001A32C1" w:rsidP="00546BE5">
      <w:pPr>
        <w:jc w:val="both"/>
        <w:rPr>
          <w:b/>
          <w:sz w:val="24"/>
        </w:rPr>
      </w:pPr>
      <w:r>
        <w:rPr>
          <w:b/>
          <w:sz w:val="24"/>
        </w:rPr>
        <w:t>«</w:t>
      </w:r>
      <w:r w:rsidRPr="001A32C1">
        <w:rPr>
          <w:b/>
          <w:sz w:val="24"/>
        </w:rPr>
        <w:t>Особенности медицинской помощи, оказываемой с применением телемедицинских технологий</w:t>
      </w:r>
      <w:r>
        <w:rPr>
          <w:b/>
          <w:sz w:val="24"/>
        </w:rPr>
        <w:t>»</w:t>
      </w:r>
      <w:r w:rsidR="008F7617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Pr="001A32C1">
        <w:rPr>
          <w:sz w:val="24"/>
        </w:rPr>
        <w:t>детализованы в статье</w:t>
      </w:r>
      <w:r>
        <w:rPr>
          <w:b/>
          <w:sz w:val="24"/>
        </w:rPr>
        <w:t xml:space="preserve"> </w:t>
      </w:r>
      <w:r>
        <w:rPr>
          <w:sz w:val="24"/>
        </w:rPr>
        <w:t>36</w:t>
      </w:r>
      <w:r w:rsidRPr="00D6523B">
        <w:rPr>
          <w:sz w:val="24"/>
          <w:vertAlign w:val="superscript"/>
        </w:rPr>
        <w:t>2</w:t>
      </w:r>
      <w:r>
        <w:rPr>
          <w:sz w:val="24"/>
          <w:vertAlign w:val="superscript"/>
        </w:rPr>
        <w:t xml:space="preserve"> </w:t>
      </w:r>
      <w:r w:rsidR="003B48E6" w:rsidRPr="003B48E6">
        <w:rPr>
          <w:sz w:val="24"/>
        </w:rPr>
        <w:t xml:space="preserve">(далее </w:t>
      </w:r>
      <w:r w:rsidR="00A80CE2">
        <w:rPr>
          <w:sz w:val="24"/>
        </w:rPr>
        <w:t xml:space="preserve">ее </w:t>
      </w:r>
      <w:r w:rsidR="003B48E6" w:rsidRPr="003B48E6">
        <w:rPr>
          <w:sz w:val="24"/>
        </w:rPr>
        <w:t>постатейн</w:t>
      </w:r>
      <w:r w:rsidR="00A80CE2">
        <w:rPr>
          <w:sz w:val="24"/>
        </w:rPr>
        <w:t>ый анализ</w:t>
      </w:r>
      <w:r w:rsidR="003B48E6" w:rsidRPr="003B48E6">
        <w:rPr>
          <w:sz w:val="24"/>
        </w:rPr>
        <w:t>):</w:t>
      </w:r>
    </w:p>
    <w:p w:rsidR="00582F49" w:rsidRDefault="001A32C1" w:rsidP="003B48E6">
      <w:pPr>
        <w:ind w:left="708"/>
        <w:jc w:val="both"/>
        <w:rPr>
          <w:i/>
          <w:sz w:val="24"/>
        </w:rPr>
      </w:pPr>
      <w:r w:rsidRPr="001A32C1">
        <w:rPr>
          <w:i/>
          <w:sz w:val="24"/>
        </w:rPr>
        <w:t xml:space="preserve">1. Медицинская помощь с применением телемедицинских технологий организуется и оказывается </w:t>
      </w:r>
      <w:r w:rsidRPr="001A32C1">
        <w:rPr>
          <w:b/>
          <w:i/>
          <w:sz w:val="24"/>
        </w:rPr>
        <w:t>в порядке,</w:t>
      </w:r>
      <w:r w:rsidRPr="001A32C1">
        <w:rPr>
          <w:i/>
          <w:sz w:val="24"/>
        </w:rPr>
        <w:t xml:space="preserve"> установленном уполномоченным федеральным органом исполнительной власти, а также </w:t>
      </w:r>
      <w:r w:rsidRPr="001A32C1">
        <w:rPr>
          <w:b/>
          <w:i/>
          <w:sz w:val="24"/>
        </w:rPr>
        <w:t>в соответствии с порядками оказания медицинской помощи и на основе стандартов медицинской помощи</w:t>
      </w:r>
      <w:r w:rsidRPr="001A32C1">
        <w:rPr>
          <w:i/>
          <w:sz w:val="24"/>
        </w:rPr>
        <w:t>.</w:t>
      </w:r>
      <w:r w:rsidR="003B48E6">
        <w:rPr>
          <w:i/>
          <w:sz w:val="24"/>
        </w:rPr>
        <w:t xml:space="preserve"> </w:t>
      </w:r>
    </w:p>
    <w:p w:rsidR="00A43240" w:rsidRDefault="003B48E6" w:rsidP="003B48E6">
      <w:pPr>
        <w:jc w:val="both"/>
        <w:rPr>
          <w:sz w:val="24"/>
        </w:rPr>
      </w:pPr>
      <w:r w:rsidRPr="003B48E6">
        <w:rPr>
          <w:sz w:val="24"/>
        </w:rPr>
        <w:t xml:space="preserve">Этот пункт предполагает подготовку Минздравом отдельного </w:t>
      </w:r>
      <w:r w:rsidRPr="003B48E6">
        <w:rPr>
          <w:b/>
          <w:sz w:val="24"/>
        </w:rPr>
        <w:t xml:space="preserve">«Порядка оказания медицинской помощи </w:t>
      </w:r>
      <w:r w:rsidR="00546BE5">
        <w:rPr>
          <w:b/>
          <w:sz w:val="24"/>
        </w:rPr>
        <w:t xml:space="preserve">с </w:t>
      </w:r>
      <w:r w:rsidRPr="003B48E6">
        <w:rPr>
          <w:b/>
          <w:sz w:val="24"/>
        </w:rPr>
        <w:t>применением телемедицинских технологий»</w:t>
      </w:r>
      <w:r>
        <w:rPr>
          <w:b/>
          <w:sz w:val="24"/>
        </w:rPr>
        <w:t xml:space="preserve">. </w:t>
      </w:r>
      <w:r>
        <w:rPr>
          <w:sz w:val="24"/>
        </w:rPr>
        <w:t>Это</w:t>
      </w:r>
      <w:r w:rsidR="008F7617">
        <w:rPr>
          <w:sz w:val="24"/>
        </w:rPr>
        <w:t>,</w:t>
      </w:r>
      <w:r>
        <w:rPr>
          <w:sz w:val="24"/>
        </w:rPr>
        <w:t xml:space="preserve"> видимо</w:t>
      </w:r>
      <w:r w:rsidR="008F7617">
        <w:rPr>
          <w:sz w:val="24"/>
        </w:rPr>
        <w:t>,</w:t>
      </w:r>
      <w:r>
        <w:rPr>
          <w:sz w:val="24"/>
        </w:rPr>
        <w:t xml:space="preserve"> и будет ключевой для телемедицины регламент, проект которого должен появиться к ноябрю 2017</w:t>
      </w:r>
      <w:r w:rsidR="008F7617">
        <w:rPr>
          <w:sz w:val="24"/>
        </w:rPr>
        <w:t xml:space="preserve"> г</w:t>
      </w:r>
      <w:r>
        <w:rPr>
          <w:sz w:val="24"/>
        </w:rPr>
        <w:t xml:space="preserve">. </w:t>
      </w:r>
      <w:r w:rsidRPr="003B48E6">
        <w:rPr>
          <w:b/>
          <w:sz w:val="24"/>
        </w:rPr>
        <w:t>К его подготовке прямо сейчас следует подключит</w:t>
      </w:r>
      <w:r w:rsidR="008F7617">
        <w:rPr>
          <w:b/>
          <w:sz w:val="24"/>
        </w:rPr>
        <w:t>ь</w:t>
      </w:r>
      <w:r w:rsidRPr="003B48E6">
        <w:rPr>
          <w:b/>
          <w:sz w:val="24"/>
        </w:rPr>
        <w:t>ся профессиональному сообществу.</w:t>
      </w:r>
      <w:r>
        <w:rPr>
          <w:sz w:val="24"/>
        </w:rPr>
        <w:t xml:space="preserve">  </w:t>
      </w:r>
    </w:p>
    <w:p w:rsidR="007A2F9A" w:rsidRDefault="003B48E6" w:rsidP="003B48E6">
      <w:pPr>
        <w:jc w:val="both"/>
        <w:rPr>
          <w:sz w:val="24"/>
        </w:rPr>
      </w:pPr>
      <w:r>
        <w:rPr>
          <w:sz w:val="24"/>
        </w:rPr>
        <w:t>Из этой формулировки также не совсем понятно</w:t>
      </w:r>
      <w:r w:rsidR="008F7617">
        <w:rPr>
          <w:sz w:val="24"/>
        </w:rPr>
        <w:t>,</w:t>
      </w:r>
      <w:r>
        <w:rPr>
          <w:sz w:val="24"/>
        </w:rPr>
        <w:t xml:space="preserve"> придется ли вносить изменения во все прочие порядки оказания и стандарты медицинской помощи, в части применения в них телемедицинских т</w:t>
      </w:r>
      <w:r w:rsidR="007A2F9A">
        <w:rPr>
          <w:sz w:val="24"/>
        </w:rPr>
        <w:t>ехнологий</w:t>
      </w:r>
      <w:r w:rsidR="008F7617">
        <w:rPr>
          <w:sz w:val="24"/>
        </w:rPr>
        <w:t>.</w:t>
      </w:r>
      <w:r w:rsidR="007A2F9A">
        <w:rPr>
          <w:sz w:val="24"/>
        </w:rPr>
        <w:t xml:space="preserve"> Надеюсь, что это можно «глобально» определить в основном «телемедицинском порядке»</w:t>
      </w:r>
      <w:r w:rsidR="007E0125">
        <w:rPr>
          <w:sz w:val="24"/>
        </w:rPr>
        <w:t>.</w:t>
      </w:r>
    </w:p>
    <w:p w:rsidR="007A2F9A" w:rsidRPr="007A2F9A" w:rsidRDefault="007A2F9A" w:rsidP="007A2F9A">
      <w:pPr>
        <w:ind w:left="708"/>
        <w:jc w:val="both"/>
        <w:rPr>
          <w:i/>
          <w:sz w:val="24"/>
        </w:rPr>
      </w:pPr>
      <w:r w:rsidRPr="007A2F9A">
        <w:rPr>
          <w:i/>
          <w:sz w:val="24"/>
        </w:rPr>
        <w:lastRenderedPageBreak/>
        <w:t>2. Консультации пациента или его законного представителя медицинским работником с применением телемедицинских технологий осуществляются в целях:</w:t>
      </w:r>
    </w:p>
    <w:p w:rsidR="007A2F9A" w:rsidRPr="007A2F9A" w:rsidRDefault="007A2F9A" w:rsidP="007A2F9A">
      <w:pPr>
        <w:ind w:left="708"/>
        <w:jc w:val="both"/>
        <w:rPr>
          <w:i/>
          <w:sz w:val="24"/>
        </w:rPr>
      </w:pPr>
      <w:r w:rsidRPr="007A2F9A">
        <w:rPr>
          <w:i/>
          <w:sz w:val="24"/>
        </w:rPr>
        <w:t>1) профилактики,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пациента;</w:t>
      </w:r>
    </w:p>
    <w:p w:rsidR="003B48E6" w:rsidRPr="007A2F9A" w:rsidRDefault="007A2F9A" w:rsidP="007A2F9A">
      <w:pPr>
        <w:ind w:left="708"/>
        <w:jc w:val="both"/>
        <w:rPr>
          <w:i/>
          <w:sz w:val="24"/>
        </w:rPr>
      </w:pPr>
      <w:r w:rsidRPr="007A2F9A">
        <w:rPr>
          <w:i/>
          <w:sz w:val="24"/>
        </w:rPr>
        <w:t>2) принятия решения о необходимости проведения очного приема (осмотра, консультации).</w:t>
      </w:r>
    </w:p>
    <w:p w:rsidR="00326978" w:rsidRDefault="00326978" w:rsidP="00326978">
      <w:pPr>
        <w:ind w:left="708"/>
        <w:jc w:val="both"/>
        <w:rPr>
          <w:i/>
          <w:sz w:val="24"/>
        </w:rPr>
      </w:pPr>
      <w:r w:rsidRPr="00326978">
        <w:rPr>
          <w:i/>
          <w:sz w:val="24"/>
        </w:rPr>
        <w:t>3. 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(осмотре, консультации).</w:t>
      </w:r>
    </w:p>
    <w:p w:rsidR="00B13AE8" w:rsidRDefault="00B13AE8" w:rsidP="008B712F">
      <w:pPr>
        <w:jc w:val="both"/>
        <w:rPr>
          <w:sz w:val="24"/>
        </w:rPr>
      </w:pPr>
      <w:r w:rsidRPr="00B13AE8">
        <w:rPr>
          <w:sz w:val="24"/>
        </w:rPr>
        <w:t xml:space="preserve">В этом пункте дается разъяснение того, что есть </w:t>
      </w:r>
      <w:r w:rsidRPr="00546BE5">
        <w:rPr>
          <w:b/>
          <w:sz w:val="24"/>
        </w:rPr>
        <w:t>телемедицинская консультация</w:t>
      </w:r>
      <w:r>
        <w:rPr>
          <w:sz w:val="24"/>
        </w:rPr>
        <w:t xml:space="preserve">. </w:t>
      </w:r>
      <w:r w:rsidR="00546BE5">
        <w:rPr>
          <w:sz w:val="24"/>
        </w:rPr>
        <w:t>Этот пункт закона</w:t>
      </w:r>
      <w:r w:rsidR="008B712F">
        <w:rPr>
          <w:sz w:val="24"/>
        </w:rPr>
        <w:t>, видимо</w:t>
      </w:r>
      <w:r w:rsidR="00546BE5">
        <w:rPr>
          <w:sz w:val="24"/>
        </w:rPr>
        <w:t>,</w:t>
      </w:r>
      <w:r w:rsidR="008B712F">
        <w:rPr>
          <w:sz w:val="24"/>
        </w:rPr>
        <w:t xml:space="preserve"> стоит рассмотреть с точки зрения тех телемедицинских </w:t>
      </w:r>
      <w:r w:rsidR="003F0845">
        <w:rPr>
          <w:sz w:val="24"/>
        </w:rPr>
        <w:t>сценариев</w:t>
      </w:r>
      <w:r w:rsidR="008B712F">
        <w:rPr>
          <w:sz w:val="24"/>
        </w:rPr>
        <w:t>, которые обсуждались в сообществе:</w:t>
      </w:r>
    </w:p>
    <w:p w:rsidR="006E1BBC" w:rsidRDefault="008B712F" w:rsidP="008B712F">
      <w:pPr>
        <w:pStyle w:val="a4"/>
        <w:numPr>
          <w:ilvl w:val="0"/>
          <w:numId w:val="9"/>
        </w:numPr>
        <w:jc w:val="both"/>
        <w:rPr>
          <w:sz w:val="24"/>
        </w:rPr>
      </w:pPr>
      <w:r w:rsidRPr="00826361">
        <w:rPr>
          <w:b/>
          <w:sz w:val="24"/>
        </w:rPr>
        <w:t>Первичная телемедицинская</w:t>
      </w:r>
      <w:r w:rsidR="00826361" w:rsidRPr="00826361">
        <w:rPr>
          <w:b/>
          <w:sz w:val="24"/>
        </w:rPr>
        <w:t xml:space="preserve"> (дистанционная)</w:t>
      </w:r>
      <w:r w:rsidRPr="00826361">
        <w:rPr>
          <w:b/>
          <w:sz w:val="24"/>
        </w:rPr>
        <w:t xml:space="preserve"> консультация</w:t>
      </w:r>
      <w:r w:rsidR="00826361">
        <w:rPr>
          <w:b/>
          <w:sz w:val="24"/>
        </w:rPr>
        <w:t xml:space="preserve"> </w:t>
      </w:r>
      <w:r w:rsidR="00826361" w:rsidRPr="00826361">
        <w:rPr>
          <w:sz w:val="24"/>
        </w:rPr>
        <w:t>(где врач и пациент ранее не встречались очно).</w:t>
      </w:r>
      <w:r w:rsidR="00826361">
        <w:rPr>
          <w:b/>
          <w:sz w:val="24"/>
        </w:rPr>
        <w:t xml:space="preserve"> </w:t>
      </w:r>
      <w:r w:rsidR="00826361">
        <w:rPr>
          <w:sz w:val="24"/>
        </w:rPr>
        <w:t xml:space="preserve">Она, судя по всему, будет ограничена </w:t>
      </w:r>
      <w:r w:rsidR="00826361" w:rsidRPr="00826361">
        <w:rPr>
          <w:sz w:val="24"/>
        </w:rPr>
        <w:t>«сбором, анализом жалоб пациента и данных анамнеза»</w:t>
      </w:r>
      <w:r w:rsidR="00826361">
        <w:rPr>
          <w:sz w:val="24"/>
        </w:rPr>
        <w:t>. Таким образом, эта консультация ни в каких</w:t>
      </w:r>
      <w:r w:rsidR="00546BE5">
        <w:rPr>
          <w:sz w:val="24"/>
        </w:rPr>
        <w:t>,</w:t>
      </w:r>
      <w:r w:rsidR="00826361">
        <w:rPr>
          <w:sz w:val="24"/>
        </w:rPr>
        <w:t xml:space="preserve"> даже самых простых случаях</w:t>
      </w:r>
      <w:r w:rsidR="00546BE5">
        <w:rPr>
          <w:sz w:val="24"/>
        </w:rPr>
        <w:t>,</w:t>
      </w:r>
      <w:r w:rsidR="00826361">
        <w:rPr>
          <w:sz w:val="24"/>
        </w:rPr>
        <w:t xml:space="preserve"> не может быть дистанционной заменой очному визиту. Такая консультация может завершаться рекомендациями по дальнейшему обследованию и прохождению очного приема (осмотра консультации).  Таким образом, она не является «виртуальным визитом к врачу», а</w:t>
      </w:r>
      <w:r w:rsidR="006015D9">
        <w:rPr>
          <w:sz w:val="24"/>
        </w:rPr>
        <w:t>,</w:t>
      </w:r>
      <w:r w:rsidR="00826361">
        <w:rPr>
          <w:sz w:val="24"/>
        </w:rPr>
        <w:t xml:space="preserve"> скорее</w:t>
      </w:r>
      <w:r w:rsidR="006015D9">
        <w:rPr>
          <w:sz w:val="24"/>
        </w:rPr>
        <w:t>,</w:t>
      </w:r>
      <w:r w:rsidR="00826361">
        <w:rPr>
          <w:sz w:val="24"/>
        </w:rPr>
        <w:t xml:space="preserve"> относится к очень важной категории </w:t>
      </w:r>
      <w:r w:rsidR="006E1BBC">
        <w:rPr>
          <w:sz w:val="24"/>
        </w:rPr>
        <w:t xml:space="preserve">медицинского </w:t>
      </w:r>
      <w:proofErr w:type="spellStart"/>
      <w:r w:rsidR="006E1BBC" w:rsidRPr="00474F02">
        <w:rPr>
          <w:sz w:val="24"/>
        </w:rPr>
        <w:t>ассистанса</w:t>
      </w:r>
      <w:proofErr w:type="spellEnd"/>
      <w:r w:rsidR="006E1BBC">
        <w:rPr>
          <w:sz w:val="24"/>
        </w:rPr>
        <w:t xml:space="preserve"> (</w:t>
      </w:r>
      <w:proofErr w:type="spellStart"/>
      <w:r w:rsidR="006E1BBC">
        <w:rPr>
          <w:sz w:val="24"/>
        </w:rPr>
        <w:t>консъержинга</w:t>
      </w:r>
      <w:proofErr w:type="spellEnd"/>
      <w:r w:rsidR="006E1BBC">
        <w:rPr>
          <w:sz w:val="24"/>
        </w:rPr>
        <w:t xml:space="preserve">) – очень востребованное направление. В этой части есть 2 принципиальных вопроса: </w:t>
      </w:r>
    </w:p>
    <w:p w:rsidR="006E1BBC" w:rsidRPr="0040608B" w:rsidRDefault="006E1BBC" w:rsidP="006E1BBC">
      <w:pPr>
        <w:pStyle w:val="a4"/>
        <w:numPr>
          <w:ilvl w:val="1"/>
          <w:numId w:val="9"/>
        </w:numPr>
        <w:jc w:val="both"/>
        <w:rPr>
          <w:sz w:val="24"/>
        </w:rPr>
      </w:pPr>
      <w:r w:rsidRPr="0040608B">
        <w:rPr>
          <w:sz w:val="24"/>
        </w:rPr>
        <w:t>Можно ли в ходе такой консультации выписать направления на диагностические исследования? Как их доставить пациенту? Будут ли такие направления приниматься к исполнению и оплачиваться страховыми компаниями?</w:t>
      </w:r>
    </w:p>
    <w:p w:rsidR="006E1BBC" w:rsidRPr="006E1BBC" w:rsidRDefault="006E1BBC" w:rsidP="006E1BBC">
      <w:pPr>
        <w:pStyle w:val="a4"/>
        <w:numPr>
          <w:ilvl w:val="1"/>
          <w:numId w:val="9"/>
        </w:numPr>
        <w:jc w:val="both"/>
        <w:rPr>
          <w:sz w:val="24"/>
        </w:rPr>
      </w:pPr>
      <w:r w:rsidRPr="006E1BBC">
        <w:rPr>
          <w:sz w:val="24"/>
        </w:rPr>
        <w:t>Как такая телемедицинская консультация будет оплачиваться (в том числе страховыми компаниями)</w:t>
      </w:r>
      <w:r w:rsidR="00546BE5">
        <w:rPr>
          <w:sz w:val="24"/>
        </w:rPr>
        <w:t>?</w:t>
      </w:r>
      <w:r w:rsidRPr="006E1BBC">
        <w:rPr>
          <w:sz w:val="24"/>
        </w:rPr>
        <w:t xml:space="preserve"> </w:t>
      </w:r>
    </w:p>
    <w:p w:rsidR="00B75656" w:rsidRDefault="006E1BBC" w:rsidP="006E1BBC">
      <w:pPr>
        <w:ind w:left="708"/>
        <w:jc w:val="both"/>
        <w:rPr>
          <w:sz w:val="24"/>
        </w:rPr>
      </w:pPr>
      <w:r>
        <w:rPr>
          <w:sz w:val="24"/>
        </w:rPr>
        <w:t xml:space="preserve">Это вопросы к </w:t>
      </w:r>
      <w:r w:rsidRPr="003B48E6">
        <w:rPr>
          <w:b/>
          <w:sz w:val="24"/>
        </w:rPr>
        <w:t>«Порядк</w:t>
      </w:r>
      <w:r>
        <w:rPr>
          <w:b/>
          <w:sz w:val="24"/>
        </w:rPr>
        <w:t>у</w:t>
      </w:r>
      <w:r w:rsidRPr="003B48E6">
        <w:rPr>
          <w:b/>
          <w:sz w:val="24"/>
        </w:rPr>
        <w:t xml:space="preserve"> оказания медицинской помощи применением телемедицинских технологий»</w:t>
      </w:r>
      <w:r>
        <w:rPr>
          <w:b/>
          <w:sz w:val="24"/>
        </w:rPr>
        <w:t xml:space="preserve">, </w:t>
      </w:r>
      <w:r w:rsidRPr="006E1BBC">
        <w:rPr>
          <w:sz w:val="24"/>
        </w:rPr>
        <w:t>а также к страховым компаниям.</w:t>
      </w:r>
      <w:r>
        <w:rPr>
          <w:b/>
          <w:sz w:val="24"/>
        </w:rPr>
        <w:t xml:space="preserve"> </w:t>
      </w:r>
      <w:r w:rsidRPr="00B75656">
        <w:rPr>
          <w:sz w:val="24"/>
        </w:rPr>
        <w:t xml:space="preserve">Однако до их решения это может быть дополнительной платной медицинской услугой. </w:t>
      </w:r>
      <w:r>
        <w:rPr>
          <w:b/>
          <w:sz w:val="24"/>
        </w:rPr>
        <w:t xml:space="preserve"> </w:t>
      </w:r>
      <w:r w:rsidRPr="006E1BBC">
        <w:rPr>
          <w:sz w:val="24"/>
        </w:rPr>
        <w:t xml:space="preserve"> </w:t>
      </w:r>
    </w:p>
    <w:p w:rsidR="003F0845" w:rsidRPr="006015D9" w:rsidRDefault="00B75656" w:rsidP="00B75656">
      <w:pPr>
        <w:pStyle w:val="a4"/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Вторичная</w:t>
      </w:r>
      <w:r w:rsidRPr="00B75656">
        <w:rPr>
          <w:b/>
          <w:sz w:val="24"/>
        </w:rPr>
        <w:t xml:space="preserve"> </w:t>
      </w:r>
      <w:r w:rsidRPr="00826361">
        <w:rPr>
          <w:b/>
          <w:sz w:val="24"/>
        </w:rPr>
        <w:t>телемедицинская консультация</w:t>
      </w:r>
      <w:r>
        <w:rPr>
          <w:b/>
          <w:sz w:val="24"/>
        </w:rPr>
        <w:t xml:space="preserve"> – </w:t>
      </w:r>
      <w:r w:rsidRPr="00B75656">
        <w:rPr>
          <w:sz w:val="24"/>
        </w:rPr>
        <w:t>активно осаждавшаяся</w:t>
      </w:r>
      <w:r>
        <w:rPr>
          <w:sz w:val="24"/>
        </w:rPr>
        <w:t xml:space="preserve"> схема, в которой после первичного очного визита, где произведен осмотр и назначены диагностические исследования, оценка результатов этих исследований (доставленных в электронной форме) производится дистанционно</w:t>
      </w:r>
      <w:r w:rsidR="003F0845">
        <w:rPr>
          <w:sz w:val="24"/>
        </w:rPr>
        <w:t xml:space="preserve"> и на этом основании дистанционно ставится диагноз и назначается лечение. </w:t>
      </w:r>
      <w:r>
        <w:rPr>
          <w:sz w:val="24"/>
        </w:rPr>
        <w:t xml:space="preserve"> </w:t>
      </w:r>
      <w:r w:rsidR="003F0845">
        <w:rPr>
          <w:sz w:val="24"/>
        </w:rPr>
        <w:t>Такого рода сценарии запрещены принятым законом.</w:t>
      </w:r>
    </w:p>
    <w:p w:rsidR="00760C44" w:rsidRDefault="003F0845" w:rsidP="0040608B">
      <w:pPr>
        <w:pStyle w:val="a4"/>
        <w:numPr>
          <w:ilvl w:val="0"/>
          <w:numId w:val="9"/>
        </w:numPr>
        <w:jc w:val="both"/>
        <w:rPr>
          <w:sz w:val="24"/>
        </w:rPr>
      </w:pPr>
      <w:r w:rsidRPr="0040608B">
        <w:rPr>
          <w:b/>
          <w:sz w:val="24"/>
        </w:rPr>
        <w:t xml:space="preserve">Телемедицинское консультирование, проводимое </w:t>
      </w:r>
      <w:r w:rsidR="0040608B" w:rsidRPr="0040608B">
        <w:rPr>
          <w:b/>
          <w:sz w:val="24"/>
        </w:rPr>
        <w:t xml:space="preserve">лечащим врачом </w:t>
      </w:r>
      <w:r w:rsidRPr="0040608B">
        <w:rPr>
          <w:b/>
          <w:sz w:val="24"/>
        </w:rPr>
        <w:t>после очной постановки диагноза и назначения лечения</w:t>
      </w:r>
      <w:r w:rsidR="006015D9">
        <w:rPr>
          <w:b/>
          <w:sz w:val="24"/>
        </w:rPr>
        <w:t>,</w:t>
      </w:r>
      <w:r w:rsidRPr="0040608B">
        <w:rPr>
          <w:b/>
          <w:sz w:val="24"/>
        </w:rPr>
        <w:t xml:space="preserve"> </w:t>
      </w:r>
      <w:r w:rsidRPr="0040608B">
        <w:rPr>
          <w:sz w:val="24"/>
        </w:rPr>
        <w:t xml:space="preserve">допустимо в полном объеме, без </w:t>
      </w:r>
      <w:r w:rsidRPr="0040608B">
        <w:rPr>
          <w:sz w:val="24"/>
        </w:rPr>
        <w:lastRenderedPageBreak/>
        <w:t>постановки нового диагноза. Такое консультирование доступно как в форме «дистанционного виртуального визита»</w:t>
      </w:r>
      <w:r w:rsidR="006015D9">
        <w:rPr>
          <w:sz w:val="24"/>
        </w:rPr>
        <w:t>,</w:t>
      </w:r>
      <w:r w:rsidRPr="0040608B">
        <w:rPr>
          <w:sz w:val="24"/>
        </w:rPr>
        <w:t xml:space="preserve"> так и в форме</w:t>
      </w:r>
      <w:r w:rsidR="0040608B" w:rsidRPr="0040608B">
        <w:rPr>
          <w:sz w:val="24"/>
        </w:rPr>
        <w:t xml:space="preserve"> постоянного (периодического) медицинского наблюдения за состоянием здоровья пациента с оценкой эффективности лечебно-диагностических мероприятий </w:t>
      </w:r>
      <w:r w:rsidR="00B14B23">
        <w:rPr>
          <w:sz w:val="24"/>
        </w:rPr>
        <w:t>и</w:t>
      </w:r>
      <w:r w:rsidR="0040608B">
        <w:rPr>
          <w:sz w:val="24"/>
        </w:rPr>
        <w:t xml:space="preserve"> соответствующей</w:t>
      </w:r>
      <w:r w:rsidR="0040608B" w:rsidRPr="0040608B">
        <w:rPr>
          <w:sz w:val="24"/>
        </w:rPr>
        <w:t xml:space="preserve"> корректировкой назначенного лечения. </w:t>
      </w:r>
      <w:r w:rsidR="0040608B">
        <w:rPr>
          <w:sz w:val="24"/>
        </w:rPr>
        <w:t>Такая форма постоянного дистанционного наблюдения включает также оперативное дистанционное консультирование пациентов по всем возникающим у них медицинским вопросам. Вероятно, именно такая форма будет наиболее востребована для больших групп пациентов (дети, пожилые, беременные, хронические</w:t>
      </w:r>
      <w:r w:rsidR="00B14B23">
        <w:rPr>
          <w:sz w:val="24"/>
        </w:rPr>
        <w:t xml:space="preserve"> больные</w:t>
      </w:r>
      <w:r w:rsidR="0040608B">
        <w:rPr>
          <w:sz w:val="24"/>
        </w:rPr>
        <w:t>,</w:t>
      </w:r>
      <w:r w:rsidR="00B14B23">
        <w:rPr>
          <w:sz w:val="24"/>
        </w:rPr>
        <w:t xml:space="preserve"> пациенты</w:t>
      </w:r>
      <w:r w:rsidR="00D72668">
        <w:rPr>
          <w:sz w:val="24"/>
        </w:rPr>
        <w:t>,</w:t>
      </w:r>
      <w:r w:rsidR="0040608B">
        <w:rPr>
          <w:sz w:val="24"/>
        </w:rPr>
        <w:t xml:space="preserve"> выписавшиеся из стационара).     </w:t>
      </w:r>
    </w:p>
    <w:p w:rsidR="0040608B" w:rsidRPr="0040608B" w:rsidRDefault="00760C44" w:rsidP="00760C44">
      <w:pPr>
        <w:pStyle w:val="a4"/>
        <w:jc w:val="both"/>
        <w:rPr>
          <w:sz w:val="24"/>
        </w:rPr>
      </w:pPr>
      <w:r>
        <w:rPr>
          <w:sz w:val="24"/>
        </w:rPr>
        <w:t>В разрабатываемом</w:t>
      </w:r>
      <w:r w:rsidR="0040608B">
        <w:rPr>
          <w:sz w:val="24"/>
        </w:rPr>
        <w:t xml:space="preserve"> </w:t>
      </w:r>
      <w:r w:rsidRPr="003B48E6">
        <w:rPr>
          <w:b/>
          <w:sz w:val="24"/>
        </w:rPr>
        <w:t>«Порядк</w:t>
      </w:r>
      <w:r>
        <w:rPr>
          <w:b/>
          <w:sz w:val="24"/>
        </w:rPr>
        <w:t>е</w:t>
      </w:r>
      <w:r w:rsidRPr="003B48E6">
        <w:rPr>
          <w:b/>
          <w:sz w:val="24"/>
        </w:rPr>
        <w:t xml:space="preserve"> оказания медицинской помощи применением телемедицинских технологий»</w:t>
      </w:r>
      <w:r>
        <w:rPr>
          <w:b/>
          <w:sz w:val="24"/>
        </w:rPr>
        <w:t xml:space="preserve"> </w:t>
      </w:r>
      <w:r w:rsidRPr="00760C44">
        <w:rPr>
          <w:sz w:val="24"/>
        </w:rPr>
        <w:t>необходимо будет детализировать</w:t>
      </w:r>
      <w:r>
        <w:rPr>
          <w:b/>
          <w:sz w:val="24"/>
        </w:rPr>
        <w:t xml:space="preserve"> </w:t>
      </w:r>
      <w:r w:rsidRPr="00760C44">
        <w:rPr>
          <w:sz w:val="24"/>
        </w:rPr>
        <w:t>понимания термина</w:t>
      </w:r>
      <w:r>
        <w:rPr>
          <w:b/>
          <w:sz w:val="24"/>
        </w:rPr>
        <w:t xml:space="preserve"> </w:t>
      </w:r>
      <w:r w:rsidRPr="00760C44">
        <w:rPr>
          <w:sz w:val="24"/>
        </w:rPr>
        <w:t>«лечащий врач»</w:t>
      </w:r>
      <w:r>
        <w:rPr>
          <w:sz w:val="24"/>
        </w:rPr>
        <w:t>. Пока это выглядит так</w:t>
      </w:r>
      <w:r w:rsidR="00C802ED">
        <w:rPr>
          <w:sz w:val="24"/>
        </w:rPr>
        <w:t>: «кто назначил лечение, тот и может его дистанционно консультировать и корректировать</w:t>
      </w:r>
      <w:r w:rsidR="00D72668">
        <w:rPr>
          <w:sz w:val="24"/>
        </w:rPr>
        <w:t>»</w:t>
      </w:r>
      <w:r w:rsidR="00B14B23">
        <w:rPr>
          <w:sz w:val="24"/>
        </w:rPr>
        <w:t>.</w:t>
      </w:r>
      <w:r>
        <w:rPr>
          <w:b/>
          <w:sz w:val="24"/>
        </w:rPr>
        <w:t xml:space="preserve"> </w:t>
      </w:r>
      <w:r w:rsidR="0040608B">
        <w:rPr>
          <w:sz w:val="24"/>
        </w:rPr>
        <w:t xml:space="preserve"> </w:t>
      </w:r>
      <w:r w:rsidR="0040608B" w:rsidRPr="0040608B">
        <w:rPr>
          <w:sz w:val="24"/>
        </w:rPr>
        <w:t xml:space="preserve"> </w:t>
      </w:r>
    </w:p>
    <w:p w:rsidR="00383006" w:rsidRDefault="00C802ED" w:rsidP="00B75656">
      <w:pPr>
        <w:pStyle w:val="a4"/>
        <w:numPr>
          <w:ilvl w:val="0"/>
          <w:numId w:val="9"/>
        </w:numPr>
        <w:jc w:val="both"/>
        <w:rPr>
          <w:sz w:val="24"/>
        </w:rPr>
      </w:pPr>
      <w:r w:rsidRPr="00C802ED">
        <w:rPr>
          <w:b/>
          <w:sz w:val="24"/>
        </w:rPr>
        <w:t xml:space="preserve">Дистанционная выписка (продление) рецептов хроническим пациентам. </w:t>
      </w:r>
      <w:r w:rsidRPr="00C802ED">
        <w:rPr>
          <w:sz w:val="24"/>
        </w:rPr>
        <w:t>Этот сценари</w:t>
      </w:r>
      <w:r w:rsidR="00D72668">
        <w:rPr>
          <w:sz w:val="24"/>
        </w:rPr>
        <w:t>й</w:t>
      </w:r>
      <w:r w:rsidRPr="00C802ED">
        <w:rPr>
          <w:sz w:val="24"/>
        </w:rPr>
        <w:t xml:space="preserve"> выглядит крайне востребованным и предусмотренным законо</w:t>
      </w:r>
      <w:r>
        <w:rPr>
          <w:sz w:val="24"/>
        </w:rPr>
        <w:t>м, однако он требует детализации и уточнения по электронным рецептам, о которых речь шла выше. В этой части остается важный вопрос о том, как такая услуга будет оплачиваться</w:t>
      </w:r>
      <w:r w:rsidR="00383006">
        <w:rPr>
          <w:sz w:val="24"/>
        </w:rPr>
        <w:t xml:space="preserve">, </w:t>
      </w:r>
      <w:r>
        <w:rPr>
          <w:sz w:val="24"/>
        </w:rPr>
        <w:t>и</w:t>
      </w:r>
      <w:r w:rsidR="00D72668">
        <w:rPr>
          <w:sz w:val="24"/>
        </w:rPr>
        <w:t>,</w:t>
      </w:r>
      <w:r>
        <w:rPr>
          <w:sz w:val="24"/>
        </w:rPr>
        <w:t xml:space="preserve"> в</w:t>
      </w:r>
      <w:r w:rsidR="00383006">
        <w:rPr>
          <w:sz w:val="24"/>
        </w:rPr>
        <w:t xml:space="preserve"> </w:t>
      </w:r>
      <w:r w:rsidR="00B14B23">
        <w:rPr>
          <w:sz w:val="24"/>
        </w:rPr>
        <w:t>первую</w:t>
      </w:r>
      <w:r>
        <w:rPr>
          <w:sz w:val="24"/>
        </w:rPr>
        <w:t xml:space="preserve"> очередь</w:t>
      </w:r>
      <w:r w:rsidR="00D72668">
        <w:rPr>
          <w:sz w:val="24"/>
        </w:rPr>
        <w:t>,</w:t>
      </w:r>
      <w:r>
        <w:rPr>
          <w:sz w:val="24"/>
        </w:rPr>
        <w:t xml:space="preserve"> в рамках ОМС</w:t>
      </w:r>
      <w:r w:rsidR="00383006">
        <w:rPr>
          <w:sz w:val="24"/>
        </w:rPr>
        <w:t>. Это</w:t>
      </w:r>
      <w:r w:rsidR="00D72668">
        <w:rPr>
          <w:sz w:val="24"/>
        </w:rPr>
        <w:t>,</w:t>
      </w:r>
      <w:r w:rsidR="00383006">
        <w:rPr>
          <w:sz w:val="24"/>
        </w:rPr>
        <w:t xml:space="preserve"> вероятно</w:t>
      </w:r>
      <w:r w:rsidR="00D72668">
        <w:rPr>
          <w:sz w:val="24"/>
        </w:rPr>
        <w:t>,</w:t>
      </w:r>
      <w:r w:rsidR="00383006">
        <w:rPr>
          <w:sz w:val="24"/>
        </w:rPr>
        <w:t xml:space="preserve"> потребует скорректировать </w:t>
      </w:r>
      <w:r w:rsidR="00383006" w:rsidRPr="00383006">
        <w:rPr>
          <w:sz w:val="24"/>
        </w:rPr>
        <w:t>стандарты медицинской помощи</w:t>
      </w:r>
      <w:r w:rsidR="00383006">
        <w:rPr>
          <w:sz w:val="24"/>
        </w:rPr>
        <w:t xml:space="preserve"> по ряду хронических заболеваний. </w:t>
      </w:r>
    </w:p>
    <w:p w:rsidR="002D577E" w:rsidRDefault="00383006" w:rsidP="00B75656">
      <w:pPr>
        <w:pStyle w:val="a4"/>
        <w:numPr>
          <w:ilvl w:val="0"/>
          <w:numId w:val="9"/>
        </w:numPr>
        <w:jc w:val="both"/>
        <w:rPr>
          <w:sz w:val="24"/>
        </w:rPr>
      </w:pPr>
      <w:r>
        <w:rPr>
          <w:b/>
          <w:sz w:val="24"/>
        </w:rPr>
        <w:t>Дистанционное «</w:t>
      </w:r>
      <w:r w:rsidRPr="00474F02">
        <w:rPr>
          <w:b/>
          <w:sz w:val="24"/>
        </w:rPr>
        <w:t>второе</w:t>
      </w:r>
      <w:r>
        <w:rPr>
          <w:b/>
          <w:sz w:val="24"/>
        </w:rPr>
        <w:t xml:space="preserve"> мнение», </w:t>
      </w:r>
      <w:r w:rsidR="00B14B23" w:rsidRPr="00B14B23">
        <w:rPr>
          <w:sz w:val="24"/>
        </w:rPr>
        <w:t>также</w:t>
      </w:r>
      <w:r w:rsidR="00D72668">
        <w:rPr>
          <w:sz w:val="24"/>
        </w:rPr>
        <w:t>,</w:t>
      </w:r>
      <w:r w:rsidR="00B14B23" w:rsidRPr="00B14B23">
        <w:rPr>
          <w:sz w:val="24"/>
        </w:rPr>
        <w:t xml:space="preserve"> </w:t>
      </w:r>
      <w:r w:rsidRPr="00B14B23">
        <w:rPr>
          <w:sz w:val="24"/>
        </w:rPr>
        <w:t>видимо</w:t>
      </w:r>
      <w:r w:rsidRPr="00383006">
        <w:rPr>
          <w:sz w:val="24"/>
        </w:rPr>
        <w:t>, будет крайне востребованной дистанционной услугой, осуществляемой</w:t>
      </w:r>
      <w:r>
        <w:rPr>
          <w:b/>
          <w:sz w:val="24"/>
        </w:rPr>
        <w:t xml:space="preserve"> </w:t>
      </w:r>
      <w:r w:rsidRPr="00383006">
        <w:rPr>
          <w:sz w:val="24"/>
        </w:rPr>
        <w:t>в рамках</w:t>
      </w:r>
      <w:r>
        <w:rPr>
          <w:b/>
          <w:sz w:val="24"/>
        </w:rPr>
        <w:t xml:space="preserve"> «</w:t>
      </w:r>
      <w:r w:rsidRPr="007A2F9A">
        <w:rPr>
          <w:i/>
          <w:sz w:val="24"/>
        </w:rPr>
        <w:t>оценки эффективности лечебно-диагностических мероприятий</w:t>
      </w:r>
      <w:r>
        <w:rPr>
          <w:i/>
          <w:sz w:val="24"/>
        </w:rPr>
        <w:t xml:space="preserve">». </w:t>
      </w:r>
      <w:r w:rsidRPr="00383006">
        <w:rPr>
          <w:sz w:val="24"/>
        </w:rPr>
        <w:t>Эта оценка</w:t>
      </w:r>
      <w:r w:rsidR="00D72668">
        <w:rPr>
          <w:sz w:val="24"/>
        </w:rPr>
        <w:t>,</w:t>
      </w:r>
      <w:r w:rsidRPr="00383006">
        <w:rPr>
          <w:sz w:val="24"/>
        </w:rPr>
        <w:t xml:space="preserve"> видимо</w:t>
      </w:r>
      <w:r w:rsidR="00D72668">
        <w:rPr>
          <w:sz w:val="24"/>
        </w:rPr>
        <w:t>,</w:t>
      </w:r>
      <w:r w:rsidRPr="00383006">
        <w:rPr>
          <w:sz w:val="24"/>
        </w:rPr>
        <w:t xml:space="preserve"> будет выражаться в виде рекомендаций по изменению лечебно-диагностических мероприятий</w:t>
      </w:r>
      <w:r>
        <w:rPr>
          <w:sz w:val="24"/>
        </w:rPr>
        <w:t>, которые буду</w:t>
      </w:r>
      <w:r w:rsidR="00D72668">
        <w:rPr>
          <w:sz w:val="24"/>
        </w:rPr>
        <w:t>т</w:t>
      </w:r>
      <w:r>
        <w:rPr>
          <w:sz w:val="24"/>
        </w:rPr>
        <w:t xml:space="preserve"> актуализироваться в виде диагноза и назначенного лечения на очном приеме у лечащего врача, выбранного пациентом.</w:t>
      </w:r>
      <w:r w:rsidR="00D72668">
        <w:rPr>
          <w:sz w:val="24"/>
        </w:rPr>
        <w:t xml:space="preserve"> </w:t>
      </w:r>
      <w:r>
        <w:rPr>
          <w:sz w:val="24"/>
        </w:rPr>
        <w:t xml:space="preserve">Именно эта услуга будет особенно востребована у жителей </w:t>
      </w:r>
      <w:r w:rsidR="002D577E">
        <w:rPr>
          <w:sz w:val="24"/>
        </w:rPr>
        <w:t>«отдаленных и труднодоступных регионов» в</w:t>
      </w:r>
      <w:r w:rsidR="00B14B23">
        <w:rPr>
          <w:sz w:val="24"/>
        </w:rPr>
        <w:t xml:space="preserve"> отношении врачей, работающих в крупных </w:t>
      </w:r>
      <w:r w:rsidR="002D577E">
        <w:rPr>
          <w:sz w:val="24"/>
        </w:rPr>
        <w:t>мед</w:t>
      </w:r>
      <w:r w:rsidR="00B14B23">
        <w:rPr>
          <w:sz w:val="24"/>
        </w:rPr>
        <w:t>ицинских центрах</w:t>
      </w:r>
      <w:r w:rsidR="002D577E">
        <w:rPr>
          <w:sz w:val="24"/>
        </w:rPr>
        <w:t>.</w:t>
      </w:r>
    </w:p>
    <w:p w:rsidR="002D577E" w:rsidRDefault="002D577E" w:rsidP="002D577E">
      <w:pPr>
        <w:jc w:val="both"/>
        <w:rPr>
          <w:sz w:val="24"/>
        </w:rPr>
      </w:pPr>
      <w:r>
        <w:rPr>
          <w:sz w:val="24"/>
        </w:rPr>
        <w:t>Таким образом,</w:t>
      </w:r>
      <w:r w:rsidR="0067527A">
        <w:rPr>
          <w:sz w:val="24"/>
        </w:rPr>
        <w:t xml:space="preserve"> возможности таковы</w:t>
      </w:r>
      <w:r>
        <w:rPr>
          <w:sz w:val="24"/>
        </w:rPr>
        <w:t xml:space="preserve">: </w:t>
      </w:r>
    </w:p>
    <w:p w:rsidR="002D577E" w:rsidRDefault="002D577E" w:rsidP="002D577E">
      <w:pPr>
        <w:pStyle w:val="a4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Телемедицинские консультации до очного приема могут носить характер медицинского </w:t>
      </w:r>
      <w:proofErr w:type="spellStart"/>
      <w:r>
        <w:rPr>
          <w:sz w:val="24"/>
        </w:rPr>
        <w:t>асситанса</w:t>
      </w:r>
      <w:proofErr w:type="spellEnd"/>
      <w:r>
        <w:rPr>
          <w:sz w:val="24"/>
        </w:rPr>
        <w:t xml:space="preserve"> и подготовки к очному приему (с целью его большей эффективности). Такие консультации могут осуществляться любым врачом (медработником)</w:t>
      </w:r>
      <w:r w:rsidR="00447320">
        <w:rPr>
          <w:sz w:val="24"/>
        </w:rPr>
        <w:t>.</w:t>
      </w:r>
    </w:p>
    <w:p w:rsidR="002D577E" w:rsidRDefault="002D577E" w:rsidP="002D577E">
      <w:pPr>
        <w:pStyle w:val="a4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Постановка диагноза и назначение лечения только при очной медицинской помощи.</w:t>
      </w:r>
    </w:p>
    <w:p w:rsidR="0067527A" w:rsidRPr="0067527A" w:rsidRDefault="002D577E" w:rsidP="002D577E">
      <w:pPr>
        <w:pStyle w:val="a4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Дистанционное консультирование, наблюдение, корректировка лечения, выписка рецептов врачом</w:t>
      </w:r>
      <w:r w:rsidR="00447320">
        <w:rPr>
          <w:sz w:val="24"/>
        </w:rPr>
        <w:t>,</w:t>
      </w:r>
      <w:r>
        <w:rPr>
          <w:sz w:val="24"/>
        </w:rPr>
        <w:t xml:space="preserve"> назначившим лечение</w:t>
      </w:r>
      <w:r w:rsidR="00447320">
        <w:rPr>
          <w:sz w:val="24"/>
        </w:rPr>
        <w:t>,</w:t>
      </w:r>
      <w:r>
        <w:rPr>
          <w:sz w:val="24"/>
        </w:rPr>
        <w:t xml:space="preserve"> – в широки</w:t>
      </w:r>
      <w:r w:rsidR="0067527A">
        <w:rPr>
          <w:sz w:val="24"/>
        </w:rPr>
        <w:t>х пределах (которые могут быть детализованы в «</w:t>
      </w:r>
      <w:r w:rsidR="0067527A" w:rsidRPr="003B48E6">
        <w:rPr>
          <w:b/>
          <w:sz w:val="24"/>
        </w:rPr>
        <w:t>Порядк</w:t>
      </w:r>
      <w:r w:rsidR="0067527A">
        <w:rPr>
          <w:b/>
          <w:sz w:val="24"/>
        </w:rPr>
        <w:t>е</w:t>
      </w:r>
      <w:r w:rsidR="0067527A" w:rsidRPr="003B48E6">
        <w:rPr>
          <w:b/>
          <w:sz w:val="24"/>
        </w:rPr>
        <w:t xml:space="preserve"> оказания медицинской помощи </w:t>
      </w:r>
      <w:r w:rsidR="0030055D">
        <w:rPr>
          <w:b/>
          <w:sz w:val="24"/>
        </w:rPr>
        <w:t xml:space="preserve">с </w:t>
      </w:r>
      <w:r w:rsidR="0067527A" w:rsidRPr="003B48E6">
        <w:rPr>
          <w:b/>
          <w:sz w:val="24"/>
        </w:rPr>
        <w:t>применением телемедицинских технологий</w:t>
      </w:r>
      <w:r w:rsidR="0067527A" w:rsidRPr="0067527A">
        <w:rPr>
          <w:sz w:val="24"/>
        </w:rPr>
        <w:t>»)</w:t>
      </w:r>
      <w:r w:rsidR="00447320">
        <w:rPr>
          <w:sz w:val="24"/>
        </w:rPr>
        <w:t>.</w:t>
      </w:r>
    </w:p>
    <w:p w:rsidR="008B712F" w:rsidRPr="002D577E" w:rsidRDefault="0067527A" w:rsidP="002D577E">
      <w:pPr>
        <w:pStyle w:val="a4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Дистанционное «</w:t>
      </w:r>
      <w:r w:rsidR="00474F02">
        <w:rPr>
          <w:sz w:val="24"/>
        </w:rPr>
        <w:t>в</w:t>
      </w:r>
      <w:r w:rsidRPr="00474F02">
        <w:rPr>
          <w:sz w:val="24"/>
        </w:rPr>
        <w:t>торое</w:t>
      </w:r>
      <w:r>
        <w:rPr>
          <w:sz w:val="24"/>
        </w:rPr>
        <w:t xml:space="preserve"> мнение», высказанное любым врачом, актуализируемое </w:t>
      </w:r>
      <w:r w:rsidR="00B14B23">
        <w:rPr>
          <w:sz w:val="24"/>
        </w:rPr>
        <w:t xml:space="preserve">у </w:t>
      </w:r>
      <w:r>
        <w:rPr>
          <w:sz w:val="24"/>
        </w:rPr>
        <w:t>выбранн</w:t>
      </w:r>
      <w:r w:rsidR="00B14B23">
        <w:rPr>
          <w:sz w:val="24"/>
        </w:rPr>
        <w:t xml:space="preserve">ого </w:t>
      </w:r>
      <w:r>
        <w:rPr>
          <w:sz w:val="24"/>
        </w:rPr>
        <w:t>лечащ</w:t>
      </w:r>
      <w:r w:rsidR="00B14B23">
        <w:rPr>
          <w:sz w:val="24"/>
        </w:rPr>
        <w:t>его</w:t>
      </w:r>
      <w:r>
        <w:rPr>
          <w:sz w:val="24"/>
        </w:rPr>
        <w:t xml:space="preserve"> врач</w:t>
      </w:r>
      <w:r w:rsidR="00B14B23">
        <w:rPr>
          <w:sz w:val="24"/>
        </w:rPr>
        <w:t>а</w:t>
      </w:r>
      <w:r>
        <w:rPr>
          <w:sz w:val="24"/>
        </w:rPr>
        <w:t xml:space="preserve"> при очном визите.   </w:t>
      </w:r>
      <w:r w:rsidR="002D577E" w:rsidRPr="0067527A">
        <w:rPr>
          <w:sz w:val="24"/>
        </w:rPr>
        <w:t xml:space="preserve"> </w:t>
      </w:r>
      <w:r w:rsidR="002D577E">
        <w:rPr>
          <w:sz w:val="24"/>
        </w:rPr>
        <w:t xml:space="preserve"> </w:t>
      </w:r>
    </w:p>
    <w:p w:rsidR="00B13AE8" w:rsidRPr="00326978" w:rsidRDefault="00B13AE8" w:rsidP="00326978">
      <w:pPr>
        <w:ind w:left="708"/>
        <w:jc w:val="both"/>
        <w:rPr>
          <w:i/>
          <w:sz w:val="24"/>
        </w:rPr>
      </w:pPr>
    </w:p>
    <w:p w:rsidR="00326978" w:rsidRPr="0067527A" w:rsidRDefault="00326978" w:rsidP="0067527A">
      <w:pPr>
        <w:pStyle w:val="a4"/>
        <w:numPr>
          <w:ilvl w:val="0"/>
          <w:numId w:val="6"/>
        </w:numPr>
        <w:jc w:val="both"/>
        <w:rPr>
          <w:i/>
          <w:sz w:val="24"/>
        </w:rPr>
      </w:pPr>
      <w:r w:rsidRPr="0067527A">
        <w:rPr>
          <w:i/>
          <w:sz w:val="24"/>
        </w:rPr>
        <w:lastRenderedPageBreak/>
        <w:t>Дистанционное наблюдение за состоянием здоровья пациента назначается лечащим врачом после очного приема (осмотра, консультации). Дистанционное наблюдение осуществляется на основании данных о пациенте, зарегистрированных с применением медицинских изделий, предназначенных для мониторинга состояния организма человека, и (или) на основании данных, внесенных в единую государственную информационную систему в сфере здравоохранения, или государственную информационную систему в сфере здравоохранения субъекта Российской Федерации, или медицинскую информационную систему, или информационные системы, указанные в части 5 статьи 91 настоящего Федерального закона.</w:t>
      </w:r>
    </w:p>
    <w:p w:rsidR="0067527A" w:rsidRDefault="0067527A" w:rsidP="0067527A">
      <w:pPr>
        <w:jc w:val="both"/>
        <w:rPr>
          <w:sz w:val="24"/>
        </w:rPr>
      </w:pPr>
      <w:r w:rsidRPr="0067527A">
        <w:rPr>
          <w:sz w:val="24"/>
        </w:rPr>
        <w:t>Эта часть статьи 36</w:t>
      </w:r>
      <w:r w:rsidRPr="0067527A">
        <w:rPr>
          <w:sz w:val="24"/>
          <w:vertAlign w:val="superscript"/>
        </w:rPr>
        <w:t>2</w:t>
      </w:r>
      <w:r w:rsidRPr="0067527A">
        <w:rPr>
          <w:sz w:val="24"/>
        </w:rPr>
        <w:t xml:space="preserve"> </w:t>
      </w:r>
      <w:r>
        <w:rPr>
          <w:sz w:val="24"/>
        </w:rPr>
        <w:t>особенно важна, поскольку определяет, как должны циркулировать данные, необходимые для дистанционного наблюдения. Из статьи следует:</w:t>
      </w:r>
    </w:p>
    <w:p w:rsidR="00D943FF" w:rsidRDefault="0067527A" w:rsidP="0067527A">
      <w:pPr>
        <w:pStyle w:val="a4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Дистанционное наблюдение назначается лечащим врачом, но при этом не указано</w:t>
      </w:r>
      <w:r w:rsidR="00447320">
        <w:rPr>
          <w:sz w:val="24"/>
        </w:rPr>
        <w:t>,</w:t>
      </w:r>
      <w:r>
        <w:rPr>
          <w:sz w:val="24"/>
        </w:rPr>
        <w:t xml:space="preserve"> кем оно осуществляется. Вероятно</w:t>
      </w:r>
      <w:r w:rsidR="00D943FF">
        <w:rPr>
          <w:sz w:val="24"/>
        </w:rPr>
        <w:t>,</w:t>
      </w:r>
      <w:r>
        <w:rPr>
          <w:sz w:val="24"/>
        </w:rPr>
        <w:t xml:space="preserve"> это может быть и</w:t>
      </w:r>
      <w:r w:rsidR="00D943FF">
        <w:rPr>
          <w:sz w:val="24"/>
        </w:rPr>
        <w:t xml:space="preserve"> сам врач, и</w:t>
      </w:r>
      <w:r>
        <w:rPr>
          <w:sz w:val="24"/>
        </w:rPr>
        <w:t xml:space="preserve"> отдельная служба</w:t>
      </w:r>
      <w:r w:rsidR="00D943FF">
        <w:rPr>
          <w:sz w:val="24"/>
        </w:rPr>
        <w:t>,</w:t>
      </w:r>
      <w:r>
        <w:rPr>
          <w:sz w:val="24"/>
        </w:rPr>
        <w:t xml:space="preserve"> </w:t>
      </w:r>
      <w:r w:rsidR="00D943FF">
        <w:rPr>
          <w:sz w:val="24"/>
        </w:rPr>
        <w:t xml:space="preserve">и автоматическая процедура. Но при этом из части 3 статьи </w:t>
      </w:r>
      <w:r w:rsidR="00B14B23">
        <w:rPr>
          <w:sz w:val="24"/>
        </w:rPr>
        <w:t>36</w:t>
      </w:r>
      <w:r w:rsidR="00B14B23" w:rsidRPr="00D6523B">
        <w:rPr>
          <w:sz w:val="24"/>
          <w:vertAlign w:val="superscript"/>
        </w:rPr>
        <w:t>2</w:t>
      </w:r>
      <w:r w:rsidR="00B14B23">
        <w:rPr>
          <w:sz w:val="24"/>
          <w:vertAlign w:val="superscript"/>
        </w:rPr>
        <w:t xml:space="preserve"> </w:t>
      </w:r>
      <w:r w:rsidR="00D943FF">
        <w:rPr>
          <w:sz w:val="24"/>
        </w:rPr>
        <w:t xml:space="preserve">следует, что «управляющие воздействия» </w:t>
      </w:r>
      <w:r w:rsidR="00ED3F0E">
        <w:rPr>
          <w:sz w:val="24"/>
        </w:rPr>
        <w:t>–</w:t>
      </w:r>
      <w:r w:rsidR="00D943FF">
        <w:rPr>
          <w:sz w:val="24"/>
        </w:rPr>
        <w:t xml:space="preserve"> корректировку назначенного лечения может осуществлять только лечащий врач, к которому служба или автоматическая процедура должн</w:t>
      </w:r>
      <w:r w:rsidR="00ED3F0E">
        <w:rPr>
          <w:sz w:val="24"/>
        </w:rPr>
        <w:t>а</w:t>
      </w:r>
      <w:r w:rsidR="00D943FF">
        <w:rPr>
          <w:sz w:val="24"/>
        </w:rPr>
        <w:t xml:space="preserve"> направлять сигнал в определенных случаях.</w:t>
      </w:r>
    </w:p>
    <w:p w:rsidR="00C50C50" w:rsidRPr="00C50C50" w:rsidRDefault="00D943FF" w:rsidP="0067527A">
      <w:pPr>
        <w:pStyle w:val="a4"/>
        <w:numPr>
          <w:ilvl w:val="0"/>
          <w:numId w:val="11"/>
        </w:numPr>
        <w:jc w:val="both"/>
        <w:rPr>
          <w:i/>
          <w:sz w:val="24"/>
        </w:rPr>
      </w:pPr>
      <w:r>
        <w:rPr>
          <w:sz w:val="24"/>
        </w:rPr>
        <w:t xml:space="preserve">Для </w:t>
      </w:r>
      <w:r w:rsidRPr="00D943FF">
        <w:rPr>
          <w:b/>
          <w:sz w:val="24"/>
        </w:rPr>
        <w:t>автоматической регистрации</w:t>
      </w:r>
      <w:r>
        <w:rPr>
          <w:sz w:val="24"/>
        </w:rPr>
        <w:t xml:space="preserve"> должны использоваться только данные, полученные с </w:t>
      </w:r>
      <w:r w:rsidRPr="0067527A">
        <w:rPr>
          <w:i/>
          <w:sz w:val="24"/>
        </w:rPr>
        <w:t>медицинских изделий</w:t>
      </w:r>
      <w:r>
        <w:rPr>
          <w:i/>
          <w:sz w:val="24"/>
        </w:rPr>
        <w:t>.</w:t>
      </w:r>
      <w:r w:rsidRPr="00D943FF">
        <w:rPr>
          <w:sz w:val="24"/>
        </w:rPr>
        <w:t xml:space="preserve"> Это означает, что </w:t>
      </w:r>
      <w:r>
        <w:rPr>
          <w:sz w:val="24"/>
        </w:rPr>
        <w:t>все используемые гаджеты должны иметь регистрационное удостоверение «медицинского изделия»</w:t>
      </w:r>
      <w:r w:rsidR="00C50C50">
        <w:rPr>
          <w:sz w:val="24"/>
        </w:rPr>
        <w:t>. Это значительно осложнит продвижение и выход на рынок различных гаджетов, однако…</w:t>
      </w:r>
    </w:p>
    <w:p w:rsidR="005F0F89" w:rsidRPr="005F0F89" w:rsidRDefault="00C50C50" w:rsidP="0067527A">
      <w:pPr>
        <w:pStyle w:val="a4"/>
        <w:numPr>
          <w:ilvl w:val="0"/>
          <w:numId w:val="11"/>
        </w:numPr>
        <w:jc w:val="both"/>
        <w:rPr>
          <w:sz w:val="24"/>
        </w:rPr>
      </w:pPr>
      <w:r w:rsidRPr="005F0F89">
        <w:rPr>
          <w:sz w:val="24"/>
        </w:rPr>
        <w:t>Альтернат</w:t>
      </w:r>
      <w:r w:rsidR="005F0F89" w:rsidRPr="005F0F89">
        <w:rPr>
          <w:sz w:val="24"/>
        </w:rPr>
        <w:t xml:space="preserve">ивой является внесение данных в медицинскую </w:t>
      </w:r>
      <w:r w:rsidRPr="005F0F89">
        <w:rPr>
          <w:sz w:val="24"/>
        </w:rPr>
        <w:t>информационную систему</w:t>
      </w:r>
      <w:r w:rsidR="005F0F89" w:rsidRPr="005F0F89">
        <w:rPr>
          <w:sz w:val="24"/>
        </w:rPr>
        <w:t xml:space="preserve"> (любую). Требования к эти</w:t>
      </w:r>
      <w:r w:rsidR="00B14B23">
        <w:rPr>
          <w:sz w:val="24"/>
        </w:rPr>
        <w:t>м</w:t>
      </w:r>
      <w:r w:rsidR="005F0F89" w:rsidRPr="005F0F89">
        <w:rPr>
          <w:sz w:val="24"/>
        </w:rPr>
        <w:t xml:space="preserve"> данным в самом законе не указываются. Например, </w:t>
      </w:r>
      <w:r w:rsidR="00ED3F0E" w:rsidRPr="005F0F89">
        <w:rPr>
          <w:sz w:val="24"/>
        </w:rPr>
        <w:t xml:space="preserve">будут ли </w:t>
      </w:r>
      <w:r w:rsidR="005F0F89" w:rsidRPr="005F0F89">
        <w:rPr>
          <w:sz w:val="24"/>
        </w:rPr>
        <w:t>при внесении температуры указываться требования к используемому градуснику, и как это можно проверить? Вероятно</w:t>
      </w:r>
      <w:r w:rsidR="00ED3F0E">
        <w:rPr>
          <w:sz w:val="24"/>
        </w:rPr>
        <w:t>,</w:t>
      </w:r>
      <w:r w:rsidR="005F0F89" w:rsidRPr="005F0F89">
        <w:rPr>
          <w:sz w:val="24"/>
        </w:rPr>
        <w:t xml:space="preserve"> требования к «вносимым данным» будут детализированы в </w:t>
      </w:r>
      <w:r w:rsidR="005F0F89" w:rsidRPr="005F0F89">
        <w:rPr>
          <w:b/>
          <w:sz w:val="24"/>
        </w:rPr>
        <w:t xml:space="preserve">«Порядке оказания медицинской </w:t>
      </w:r>
      <w:r w:rsidR="005F0F89" w:rsidRPr="00ED3F0E">
        <w:rPr>
          <w:b/>
          <w:sz w:val="24"/>
        </w:rPr>
        <w:t xml:space="preserve">помощи </w:t>
      </w:r>
      <w:r w:rsidR="00ED3F0E" w:rsidRPr="00ED3F0E">
        <w:rPr>
          <w:b/>
          <w:sz w:val="24"/>
        </w:rPr>
        <w:t xml:space="preserve">с </w:t>
      </w:r>
      <w:r w:rsidR="005F0F89" w:rsidRPr="00ED3F0E">
        <w:rPr>
          <w:b/>
          <w:sz w:val="24"/>
        </w:rPr>
        <w:t>применением</w:t>
      </w:r>
      <w:r w:rsidR="005F0F89" w:rsidRPr="005F0F89">
        <w:rPr>
          <w:b/>
          <w:sz w:val="24"/>
        </w:rPr>
        <w:t xml:space="preserve"> телемедицинских технологий».</w:t>
      </w:r>
    </w:p>
    <w:p w:rsidR="0067527A" w:rsidRPr="00783406" w:rsidRDefault="005F0F89" w:rsidP="0067527A">
      <w:pPr>
        <w:pStyle w:val="a4"/>
        <w:numPr>
          <w:ilvl w:val="0"/>
          <w:numId w:val="11"/>
        </w:numPr>
        <w:jc w:val="both"/>
        <w:rPr>
          <w:sz w:val="24"/>
        </w:rPr>
      </w:pPr>
      <w:r w:rsidRPr="00783406">
        <w:rPr>
          <w:sz w:val="24"/>
        </w:rPr>
        <w:t>Указан</w:t>
      </w:r>
      <w:r w:rsidR="00783406" w:rsidRPr="00783406">
        <w:rPr>
          <w:sz w:val="24"/>
        </w:rPr>
        <w:t xml:space="preserve"> </w:t>
      </w:r>
      <w:r w:rsidR="00783406">
        <w:rPr>
          <w:sz w:val="24"/>
        </w:rPr>
        <w:t xml:space="preserve">широкий список медицинских информационных систем, на базе которых можно строить региональные (и даже федеральные, во что верится с трудом) системы мониторинга состояния здоровья пациента. При этом в </w:t>
      </w:r>
      <w:r w:rsidR="00783406" w:rsidRPr="005F0F89">
        <w:rPr>
          <w:b/>
          <w:sz w:val="24"/>
        </w:rPr>
        <w:t xml:space="preserve">«Порядке оказания медицинской </w:t>
      </w:r>
      <w:r w:rsidR="00783406" w:rsidRPr="00ED3F0E">
        <w:rPr>
          <w:b/>
          <w:sz w:val="24"/>
        </w:rPr>
        <w:t xml:space="preserve">помощи </w:t>
      </w:r>
      <w:r w:rsidR="00ED3F0E" w:rsidRPr="00ED3F0E">
        <w:rPr>
          <w:b/>
          <w:sz w:val="24"/>
        </w:rPr>
        <w:t xml:space="preserve">с </w:t>
      </w:r>
      <w:r w:rsidR="00783406" w:rsidRPr="00ED3F0E">
        <w:rPr>
          <w:b/>
          <w:sz w:val="24"/>
        </w:rPr>
        <w:t>применением</w:t>
      </w:r>
      <w:r w:rsidR="00783406" w:rsidRPr="005F0F89">
        <w:rPr>
          <w:b/>
          <w:sz w:val="24"/>
        </w:rPr>
        <w:t xml:space="preserve"> телемедицинских технологий»</w:t>
      </w:r>
      <w:r w:rsidR="00783406">
        <w:rPr>
          <w:b/>
          <w:sz w:val="24"/>
        </w:rPr>
        <w:t xml:space="preserve"> </w:t>
      </w:r>
      <w:r w:rsidR="00783406" w:rsidRPr="00783406">
        <w:rPr>
          <w:sz w:val="24"/>
        </w:rPr>
        <w:t xml:space="preserve">необходимо определить </w:t>
      </w:r>
      <w:r w:rsidR="00783406">
        <w:rPr>
          <w:sz w:val="24"/>
        </w:rPr>
        <w:t xml:space="preserve">общие </w:t>
      </w:r>
      <w:r w:rsidR="00783406" w:rsidRPr="00783406">
        <w:rPr>
          <w:sz w:val="24"/>
        </w:rPr>
        <w:t>правила</w:t>
      </w:r>
      <w:r w:rsidR="00783406">
        <w:rPr>
          <w:b/>
          <w:sz w:val="24"/>
        </w:rPr>
        <w:t xml:space="preserve"> </w:t>
      </w:r>
      <w:r w:rsidR="00783406">
        <w:rPr>
          <w:sz w:val="24"/>
        </w:rPr>
        <w:t>взаимодействия лечащих врачей с такими «</w:t>
      </w:r>
      <w:proofErr w:type="spellStart"/>
      <w:r w:rsidR="00783406">
        <w:rPr>
          <w:sz w:val="24"/>
        </w:rPr>
        <w:t>надучрежденческими</w:t>
      </w:r>
      <w:proofErr w:type="spellEnd"/>
      <w:r w:rsidR="00783406">
        <w:rPr>
          <w:sz w:val="24"/>
        </w:rPr>
        <w:t xml:space="preserve">» информационными системами.  </w:t>
      </w:r>
      <w:r w:rsidR="00783406" w:rsidRPr="00783406">
        <w:rPr>
          <w:sz w:val="24"/>
        </w:rPr>
        <w:t xml:space="preserve">  </w:t>
      </w:r>
      <w:r w:rsidRPr="00783406">
        <w:rPr>
          <w:sz w:val="24"/>
        </w:rPr>
        <w:t xml:space="preserve">     </w:t>
      </w:r>
      <w:r w:rsidR="00C50C50" w:rsidRPr="00783406">
        <w:rPr>
          <w:sz w:val="24"/>
        </w:rPr>
        <w:t xml:space="preserve">   </w:t>
      </w:r>
      <w:r w:rsidR="00D943FF" w:rsidRPr="00783406">
        <w:rPr>
          <w:sz w:val="24"/>
        </w:rPr>
        <w:t xml:space="preserve">   </w:t>
      </w:r>
    </w:p>
    <w:p w:rsidR="00783406" w:rsidRDefault="00783406" w:rsidP="00326978">
      <w:pPr>
        <w:ind w:left="708"/>
        <w:jc w:val="both"/>
        <w:rPr>
          <w:i/>
          <w:sz w:val="24"/>
        </w:rPr>
      </w:pPr>
    </w:p>
    <w:p w:rsidR="00326978" w:rsidRPr="00783406" w:rsidRDefault="00B14B23" w:rsidP="00B14B23">
      <w:pPr>
        <w:pStyle w:val="a4"/>
        <w:ind w:left="1080"/>
        <w:jc w:val="both"/>
        <w:rPr>
          <w:i/>
          <w:sz w:val="24"/>
        </w:rPr>
      </w:pPr>
      <w:r>
        <w:rPr>
          <w:i/>
          <w:sz w:val="24"/>
        </w:rPr>
        <w:t xml:space="preserve">5. </w:t>
      </w:r>
      <w:r w:rsidR="00326978" w:rsidRPr="00783406">
        <w:rPr>
          <w:i/>
          <w:sz w:val="24"/>
        </w:rPr>
        <w:t>Применение телемедицинских технологий при оказании медицинской помощи осуществляется с соблюдением требований, установленных законодательством Российской Федерации в области персональных данных, и соблюдением врачебной тайны.</w:t>
      </w:r>
      <w:r w:rsidR="00783406" w:rsidRPr="00783406">
        <w:rPr>
          <w:i/>
          <w:sz w:val="24"/>
        </w:rPr>
        <w:t xml:space="preserve"> </w:t>
      </w:r>
    </w:p>
    <w:p w:rsidR="00783406" w:rsidRPr="00783406" w:rsidRDefault="00783406" w:rsidP="00783406">
      <w:pPr>
        <w:pStyle w:val="a4"/>
        <w:rPr>
          <w:i/>
          <w:sz w:val="24"/>
        </w:rPr>
      </w:pPr>
    </w:p>
    <w:p w:rsidR="00783406" w:rsidRPr="00783406" w:rsidRDefault="00783406" w:rsidP="00783406">
      <w:pPr>
        <w:jc w:val="both"/>
        <w:rPr>
          <w:sz w:val="24"/>
        </w:rPr>
      </w:pPr>
      <w:r w:rsidRPr="00783406">
        <w:rPr>
          <w:sz w:val="24"/>
        </w:rPr>
        <w:t>Этот пункт не вызывает принципиальных вопросов</w:t>
      </w:r>
      <w:r>
        <w:rPr>
          <w:sz w:val="24"/>
        </w:rPr>
        <w:t xml:space="preserve">, поскольку «просто» требует соблюдения законодательства, однако если </w:t>
      </w:r>
      <w:r w:rsidRPr="005F0F89">
        <w:rPr>
          <w:sz w:val="24"/>
        </w:rPr>
        <w:t xml:space="preserve">в </w:t>
      </w:r>
      <w:r w:rsidRPr="005F0F89">
        <w:rPr>
          <w:b/>
          <w:sz w:val="24"/>
        </w:rPr>
        <w:t>«Порядке оказания медицинской помощи</w:t>
      </w:r>
      <w:r w:rsidR="0030055D">
        <w:rPr>
          <w:b/>
          <w:sz w:val="24"/>
        </w:rPr>
        <w:t xml:space="preserve"> с</w:t>
      </w:r>
      <w:r w:rsidRPr="005F0F89">
        <w:rPr>
          <w:b/>
          <w:sz w:val="24"/>
        </w:rPr>
        <w:t xml:space="preserve"> применением телемедицинских технологий»</w:t>
      </w:r>
      <w:r>
        <w:rPr>
          <w:b/>
          <w:sz w:val="24"/>
        </w:rPr>
        <w:t xml:space="preserve"> </w:t>
      </w:r>
      <w:r w:rsidRPr="00783406">
        <w:rPr>
          <w:sz w:val="24"/>
        </w:rPr>
        <w:t>будут детализированы</w:t>
      </w:r>
      <w:r>
        <w:rPr>
          <w:sz w:val="24"/>
        </w:rPr>
        <w:t xml:space="preserve"> конкретные </w:t>
      </w:r>
      <w:r>
        <w:rPr>
          <w:sz w:val="24"/>
        </w:rPr>
        <w:lastRenderedPageBreak/>
        <w:t xml:space="preserve">требования и правила, это значительно облегчит внедрение телемедицинских технологий.     </w:t>
      </w:r>
    </w:p>
    <w:p w:rsidR="00783406" w:rsidRDefault="00326978" w:rsidP="00326978">
      <w:pPr>
        <w:ind w:left="708"/>
        <w:jc w:val="both"/>
        <w:rPr>
          <w:i/>
          <w:sz w:val="24"/>
        </w:rPr>
      </w:pPr>
      <w:r w:rsidRPr="00326978">
        <w:rPr>
          <w:i/>
          <w:sz w:val="24"/>
        </w:rPr>
        <w:t>6. 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аутентификации.</w:t>
      </w:r>
    </w:p>
    <w:p w:rsidR="00783406" w:rsidRPr="0030055D" w:rsidRDefault="00783406" w:rsidP="00783406">
      <w:pPr>
        <w:jc w:val="both"/>
        <w:rPr>
          <w:i/>
          <w:sz w:val="24"/>
        </w:rPr>
      </w:pPr>
      <w:r w:rsidRPr="00783406">
        <w:rPr>
          <w:sz w:val="24"/>
        </w:rPr>
        <w:t xml:space="preserve">Этот пункт </w:t>
      </w:r>
      <w:r w:rsidR="0030055D">
        <w:rPr>
          <w:sz w:val="24"/>
        </w:rPr>
        <w:t xml:space="preserve">требует серьезного уточнения и детализации в </w:t>
      </w:r>
      <w:r w:rsidRPr="005F0F89">
        <w:rPr>
          <w:b/>
          <w:sz w:val="24"/>
        </w:rPr>
        <w:t>«Порядке оказания медицинской помощи</w:t>
      </w:r>
      <w:r w:rsidR="0030055D">
        <w:rPr>
          <w:b/>
          <w:sz w:val="24"/>
        </w:rPr>
        <w:t xml:space="preserve"> с </w:t>
      </w:r>
      <w:r w:rsidR="0030055D" w:rsidRPr="005F0F89">
        <w:rPr>
          <w:b/>
          <w:sz w:val="24"/>
        </w:rPr>
        <w:t>применением телемедицинских технологий»</w:t>
      </w:r>
      <w:r w:rsidR="0030055D">
        <w:rPr>
          <w:b/>
          <w:sz w:val="24"/>
        </w:rPr>
        <w:t xml:space="preserve">. </w:t>
      </w:r>
      <w:r w:rsidR="0030055D" w:rsidRPr="0030055D">
        <w:rPr>
          <w:sz w:val="24"/>
        </w:rPr>
        <w:t>Уточнения необходимы в части</w:t>
      </w:r>
      <w:r w:rsidR="0030055D">
        <w:rPr>
          <w:sz w:val="24"/>
        </w:rPr>
        <w:t xml:space="preserve"> самого порядка идентификации и аутентификации. </w:t>
      </w:r>
      <w:r w:rsidR="0030055D" w:rsidRPr="00ED3F0E">
        <w:rPr>
          <w:sz w:val="24"/>
        </w:rPr>
        <w:t>Совершенно очевидно</w:t>
      </w:r>
      <w:r w:rsidR="0030055D">
        <w:rPr>
          <w:sz w:val="24"/>
        </w:rPr>
        <w:t xml:space="preserve">, что </w:t>
      </w:r>
      <w:r w:rsidR="0030055D" w:rsidRPr="0030055D">
        <w:rPr>
          <w:sz w:val="24"/>
        </w:rPr>
        <w:t>идентификации и аутентификации</w:t>
      </w:r>
      <w:r w:rsidR="0030055D">
        <w:rPr>
          <w:sz w:val="24"/>
        </w:rPr>
        <w:t xml:space="preserve"> при полностью дистанционном взаимодействии </w:t>
      </w:r>
      <w:r w:rsidR="0030055D" w:rsidRPr="0030055D">
        <w:rPr>
          <w:sz w:val="24"/>
        </w:rPr>
        <w:t>(первичная консультация и дистанционное второе мнение)</w:t>
      </w:r>
      <w:r w:rsidR="0030055D">
        <w:rPr>
          <w:sz w:val="24"/>
        </w:rPr>
        <w:t xml:space="preserve"> требуют </w:t>
      </w:r>
      <w:r w:rsidR="00A80CE2">
        <w:rPr>
          <w:sz w:val="24"/>
        </w:rPr>
        <w:t xml:space="preserve">первичной </w:t>
      </w:r>
      <w:r w:rsidR="0030055D">
        <w:rPr>
          <w:sz w:val="24"/>
        </w:rPr>
        <w:t xml:space="preserve">внешней </w:t>
      </w:r>
      <w:proofErr w:type="spellStart"/>
      <w:r w:rsidR="0030055D">
        <w:rPr>
          <w:sz w:val="24"/>
        </w:rPr>
        <w:t>аутетнтификации</w:t>
      </w:r>
      <w:proofErr w:type="spellEnd"/>
      <w:r w:rsidR="00A80CE2">
        <w:rPr>
          <w:sz w:val="24"/>
        </w:rPr>
        <w:t>. При этом другие виды телемедицинских взаимодействий (повторные консультации, наблюдение, продление рецептов) активируются при очном визите и</w:t>
      </w:r>
      <w:r w:rsidR="00B14B23">
        <w:rPr>
          <w:sz w:val="24"/>
        </w:rPr>
        <w:t>,</w:t>
      </w:r>
      <w:r w:rsidR="00A80CE2">
        <w:rPr>
          <w:sz w:val="24"/>
        </w:rPr>
        <w:t xml:space="preserve"> соответственно</w:t>
      </w:r>
      <w:r w:rsidR="00B14B23">
        <w:rPr>
          <w:sz w:val="24"/>
        </w:rPr>
        <w:t>,</w:t>
      </w:r>
      <w:r w:rsidR="00A80CE2">
        <w:rPr>
          <w:sz w:val="24"/>
        </w:rPr>
        <w:t xml:space="preserve"> первичная аутентификация производится привычным образом (по документам) и без ЕСИА. Вопрос использования ЕСИА в дальнейшем требует уточнения. </w:t>
      </w:r>
      <w:r w:rsidR="0030055D">
        <w:rPr>
          <w:b/>
          <w:sz w:val="24"/>
        </w:rPr>
        <w:t xml:space="preserve"> </w:t>
      </w:r>
      <w:r w:rsidR="0030055D" w:rsidRPr="0030055D">
        <w:rPr>
          <w:i/>
          <w:sz w:val="24"/>
        </w:rPr>
        <w:t xml:space="preserve">   </w:t>
      </w:r>
    </w:p>
    <w:p w:rsidR="00326978" w:rsidRPr="00326978" w:rsidRDefault="00326978" w:rsidP="00326978">
      <w:pPr>
        <w:ind w:left="708"/>
        <w:jc w:val="both"/>
        <w:rPr>
          <w:i/>
          <w:sz w:val="24"/>
        </w:rPr>
      </w:pPr>
      <w:r w:rsidRPr="00326978">
        <w:rPr>
          <w:i/>
          <w:sz w:val="24"/>
        </w:rPr>
        <w:t xml:space="preserve"> 7. Документирование информации об оказании медицинской помощи пациенту с применением телемедицинских технологий, включая внесение сведений в его медицинскую документацию, осуществляется с использованием усиленной квалифицированной электронной подписи медицинского работника»;</w:t>
      </w:r>
    </w:p>
    <w:p w:rsidR="009A6276" w:rsidRDefault="00A80CE2" w:rsidP="00A80CE2">
      <w:pPr>
        <w:jc w:val="both"/>
        <w:rPr>
          <w:sz w:val="24"/>
        </w:rPr>
      </w:pPr>
      <w:r w:rsidRPr="00A80CE2">
        <w:rPr>
          <w:sz w:val="24"/>
        </w:rPr>
        <w:t xml:space="preserve">Это пункт также требует более детального разъяснения в </w:t>
      </w:r>
      <w:r w:rsidRPr="00A80CE2">
        <w:rPr>
          <w:b/>
          <w:sz w:val="24"/>
        </w:rPr>
        <w:t>«Порядке оказания медицинской помощи с применением телемедицинских технологий»</w:t>
      </w:r>
      <w:r w:rsidRPr="00A80CE2">
        <w:rPr>
          <w:sz w:val="24"/>
        </w:rPr>
        <w:t>.</w:t>
      </w:r>
      <w:r>
        <w:rPr>
          <w:sz w:val="24"/>
        </w:rPr>
        <w:t xml:space="preserve"> </w:t>
      </w:r>
      <w:r w:rsidR="009A6276">
        <w:rPr>
          <w:sz w:val="24"/>
        </w:rPr>
        <w:t xml:space="preserve">Сведения о консультациях с применением телемедицинских технологий должны вноситься в медицинскую документацию по тем же правилам, по которым вносятся сведения об очных консультациях врача. Эти правила должны задаваться в целом для медицинской информационной системы, обеспечивающей документирование медицинской деятельности.  С учетом вышесказанного, особенно важно обеспечить </w:t>
      </w:r>
      <w:r w:rsidR="009A6276" w:rsidRPr="00474F02">
        <w:rPr>
          <w:sz w:val="24"/>
        </w:rPr>
        <w:t>«единую усиленн</w:t>
      </w:r>
      <w:r w:rsidR="00474F02" w:rsidRPr="00474F02">
        <w:rPr>
          <w:sz w:val="24"/>
        </w:rPr>
        <w:t>ую</w:t>
      </w:r>
      <w:r w:rsidR="009A6276" w:rsidRPr="009A6276">
        <w:rPr>
          <w:sz w:val="24"/>
        </w:rPr>
        <w:t xml:space="preserve"> </w:t>
      </w:r>
      <w:r w:rsidR="009A6276" w:rsidRPr="00474F02">
        <w:rPr>
          <w:sz w:val="24"/>
        </w:rPr>
        <w:t>квалифицированн</w:t>
      </w:r>
      <w:r w:rsidR="00474F02" w:rsidRPr="00474F02">
        <w:rPr>
          <w:sz w:val="24"/>
        </w:rPr>
        <w:t>ую</w:t>
      </w:r>
      <w:r w:rsidR="009A6276" w:rsidRPr="00474F02">
        <w:rPr>
          <w:sz w:val="24"/>
        </w:rPr>
        <w:t xml:space="preserve"> электронн</w:t>
      </w:r>
      <w:r w:rsidR="00474F02" w:rsidRPr="00474F02">
        <w:rPr>
          <w:sz w:val="24"/>
        </w:rPr>
        <w:t>ую</w:t>
      </w:r>
      <w:r w:rsidR="009A6276" w:rsidRPr="00474F02">
        <w:rPr>
          <w:sz w:val="24"/>
        </w:rPr>
        <w:t xml:space="preserve"> подпис</w:t>
      </w:r>
      <w:r w:rsidR="00474F02" w:rsidRPr="00474F02">
        <w:rPr>
          <w:sz w:val="24"/>
        </w:rPr>
        <w:t>ь</w:t>
      </w:r>
      <w:r w:rsidR="009A6276" w:rsidRPr="009A6276">
        <w:rPr>
          <w:sz w:val="24"/>
        </w:rPr>
        <w:t xml:space="preserve"> медицинского работника</w:t>
      </w:r>
      <w:r w:rsidR="009A6276">
        <w:rPr>
          <w:sz w:val="24"/>
        </w:rPr>
        <w:t xml:space="preserve">», о которой шла речь в разделе об электронных рецептах. </w:t>
      </w:r>
    </w:p>
    <w:p w:rsidR="009A6276" w:rsidRDefault="009A6276" w:rsidP="00A80CE2">
      <w:pPr>
        <w:jc w:val="both"/>
        <w:rPr>
          <w:sz w:val="24"/>
        </w:rPr>
      </w:pPr>
    </w:p>
    <w:p w:rsidR="009A6276" w:rsidRPr="009A6276" w:rsidRDefault="009A6276" w:rsidP="009A6276">
      <w:pPr>
        <w:ind w:firstLine="360"/>
        <w:jc w:val="both"/>
        <w:rPr>
          <w:b/>
          <w:sz w:val="36"/>
        </w:rPr>
      </w:pPr>
      <w:r w:rsidRPr="009A6276">
        <w:rPr>
          <w:b/>
          <w:sz w:val="32"/>
        </w:rPr>
        <w:t>Электронный документооборот (с том числе с пациентом)</w:t>
      </w:r>
    </w:p>
    <w:p w:rsidR="006756F8" w:rsidRDefault="006756F8" w:rsidP="00A80CE2">
      <w:pPr>
        <w:jc w:val="both"/>
        <w:rPr>
          <w:sz w:val="24"/>
        </w:rPr>
      </w:pPr>
    </w:p>
    <w:p w:rsidR="00F2087E" w:rsidRDefault="006756F8" w:rsidP="00A80CE2">
      <w:pPr>
        <w:jc w:val="both"/>
        <w:rPr>
          <w:sz w:val="24"/>
        </w:rPr>
      </w:pPr>
      <w:r>
        <w:rPr>
          <w:sz w:val="24"/>
        </w:rPr>
        <w:t>Вопросы электронного документооборота в медицине и придания ему юридической значимости изначально были ключевыми в законопроекте, подготовленном Минздравом. Однако</w:t>
      </w:r>
      <w:r w:rsidR="003E3ABE">
        <w:rPr>
          <w:sz w:val="24"/>
        </w:rPr>
        <w:t>,</w:t>
      </w:r>
      <w:r>
        <w:rPr>
          <w:sz w:val="24"/>
        </w:rPr>
        <w:t xml:space="preserve"> в окончательную версию они практически не вошли, особенно в части внутреннего электронного документооборота медицинской организации. Сопроводительные документы </w:t>
      </w:r>
      <w:r w:rsidR="00F2087E">
        <w:rPr>
          <w:sz w:val="24"/>
        </w:rPr>
        <w:t>П</w:t>
      </w:r>
      <w:r>
        <w:rPr>
          <w:sz w:val="24"/>
        </w:rPr>
        <w:t>равительства также не предполагают издания подзаконных актов, регламентирующих электронный документооборот в мед</w:t>
      </w:r>
      <w:r w:rsidR="007C0ABA">
        <w:rPr>
          <w:sz w:val="24"/>
        </w:rPr>
        <w:t xml:space="preserve">ицинской </w:t>
      </w:r>
      <w:r>
        <w:rPr>
          <w:sz w:val="24"/>
        </w:rPr>
        <w:t>о</w:t>
      </w:r>
      <w:r w:rsidR="007C0ABA">
        <w:rPr>
          <w:sz w:val="24"/>
        </w:rPr>
        <w:t>р</w:t>
      </w:r>
      <w:r>
        <w:rPr>
          <w:sz w:val="24"/>
        </w:rPr>
        <w:t>ганизации. Именно отсутствие таких правил чрезвычайно тормозит внедрение медицин</w:t>
      </w:r>
      <w:r w:rsidR="00F2087E">
        <w:rPr>
          <w:sz w:val="24"/>
        </w:rPr>
        <w:t xml:space="preserve">ских информационных систем, поскольку требует ведения двойного (электронного и бумажного) документооборота. </w:t>
      </w:r>
    </w:p>
    <w:p w:rsidR="00F2087E" w:rsidRDefault="00F2087E" w:rsidP="00A80CE2">
      <w:pPr>
        <w:jc w:val="both"/>
        <w:rPr>
          <w:sz w:val="24"/>
        </w:rPr>
      </w:pPr>
      <w:r>
        <w:rPr>
          <w:sz w:val="24"/>
        </w:rPr>
        <w:lastRenderedPageBreak/>
        <w:t xml:space="preserve">Тем не менее, в законе указаны определенные правила электронного документооборота во взаимодействии с пациентами: </w:t>
      </w:r>
    </w:p>
    <w:p w:rsidR="00F2087E" w:rsidRPr="00F2087E" w:rsidRDefault="00F2087E" w:rsidP="00F2087E">
      <w:pPr>
        <w:ind w:left="708"/>
        <w:jc w:val="both"/>
        <w:rPr>
          <w:i/>
          <w:sz w:val="24"/>
        </w:rPr>
      </w:pPr>
      <w:r w:rsidRPr="00F2087E">
        <w:rPr>
          <w:i/>
          <w:sz w:val="24"/>
        </w:rPr>
        <w:t xml:space="preserve"> 4) часть 7 статьи 20 изложить в следующей редакции:</w:t>
      </w:r>
    </w:p>
    <w:p w:rsidR="006756F8" w:rsidRPr="00F2087E" w:rsidRDefault="00F2087E" w:rsidP="00F2087E">
      <w:pPr>
        <w:ind w:left="708"/>
        <w:jc w:val="both"/>
        <w:rPr>
          <w:i/>
          <w:sz w:val="24"/>
        </w:rPr>
      </w:pPr>
      <w:r w:rsidRPr="00F2087E">
        <w:rPr>
          <w:i/>
          <w:sz w:val="24"/>
        </w:rPr>
        <w:t xml:space="preserve">«7.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</w:t>
      </w:r>
      <w:r w:rsidRPr="00F2087E">
        <w:rPr>
          <w:b/>
          <w:i/>
          <w:sz w:val="24"/>
        </w:rPr>
        <w:t>или простой электронной подписи посредством применения единой системы идентификации и аутентификации</w:t>
      </w:r>
      <w:r w:rsidRPr="00F2087E">
        <w:rPr>
          <w:i/>
          <w:sz w:val="24"/>
        </w:rPr>
        <w:t>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 части 2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представителе»;</w:t>
      </w:r>
      <w:r>
        <w:rPr>
          <w:i/>
          <w:sz w:val="24"/>
        </w:rPr>
        <w:t xml:space="preserve"> </w:t>
      </w:r>
      <w:r w:rsidR="006756F8" w:rsidRPr="00F2087E">
        <w:rPr>
          <w:i/>
          <w:sz w:val="24"/>
        </w:rPr>
        <w:t xml:space="preserve">      </w:t>
      </w:r>
    </w:p>
    <w:p w:rsidR="0058470D" w:rsidRDefault="00F2087E" w:rsidP="00A80CE2">
      <w:pPr>
        <w:jc w:val="both"/>
        <w:rPr>
          <w:sz w:val="24"/>
        </w:rPr>
      </w:pPr>
      <w:r>
        <w:rPr>
          <w:sz w:val="24"/>
        </w:rPr>
        <w:t>Выделенный фрагмент был добавлен перед 2-м чтением</w:t>
      </w:r>
      <w:r w:rsidR="00634476">
        <w:rPr>
          <w:sz w:val="24"/>
        </w:rPr>
        <w:t xml:space="preserve"> и был связан с упрощением (и удешевлением) дистанционного получения информированного согласия. Эта статья была достаточно важна именно для организации телемедицинских услуг, однако в соответствии с принятой статьей 36</w:t>
      </w:r>
      <w:r w:rsidR="00634476" w:rsidRPr="00634476">
        <w:rPr>
          <w:sz w:val="24"/>
          <w:vertAlign w:val="superscript"/>
        </w:rPr>
        <w:t>2</w:t>
      </w:r>
      <w:r w:rsidR="00634476">
        <w:rPr>
          <w:sz w:val="24"/>
        </w:rPr>
        <w:t xml:space="preserve"> (см раздел Телемедицина) эта статья ут</w:t>
      </w:r>
      <w:r w:rsidR="002E64B1">
        <w:rPr>
          <w:sz w:val="24"/>
        </w:rPr>
        <w:t>р</w:t>
      </w:r>
      <w:r w:rsidR="00634476">
        <w:rPr>
          <w:sz w:val="24"/>
        </w:rPr>
        <w:t>ачивает остроту и актуальность. Дело в том, что телемедицинские технологии, предполагающие медицинское вмешательство, активируются только при очном визите. Соответственно</w:t>
      </w:r>
      <w:r w:rsidR="002E64B1">
        <w:rPr>
          <w:sz w:val="24"/>
        </w:rPr>
        <w:t>,</w:t>
      </w:r>
      <w:r w:rsidR="00634476">
        <w:rPr>
          <w:sz w:val="24"/>
        </w:rPr>
        <w:t xml:space="preserve"> информированное согласие может быть подписано привычным способом (очно). Полностью дистанционные </w:t>
      </w:r>
      <w:proofErr w:type="spellStart"/>
      <w:r w:rsidR="0058470D">
        <w:rPr>
          <w:sz w:val="24"/>
        </w:rPr>
        <w:t>телемедицинские</w:t>
      </w:r>
      <w:proofErr w:type="spellEnd"/>
      <w:r w:rsidR="0058470D">
        <w:rPr>
          <w:sz w:val="24"/>
        </w:rPr>
        <w:t xml:space="preserve"> технологии (</w:t>
      </w:r>
      <w:proofErr w:type="spellStart"/>
      <w:r w:rsidR="0058470D" w:rsidRPr="00474F02">
        <w:rPr>
          <w:sz w:val="24"/>
        </w:rPr>
        <w:t>а</w:t>
      </w:r>
      <w:r w:rsidR="00474F02" w:rsidRPr="00474F02">
        <w:rPr>
          <w:sz w:val="24"/>
        </w:rPr>
        <w:t>с</w:t>
      </w:r>
      <w:r w:rsidR="0058470D" w:rsidRPr="00474F02">
        <w:rPr>
          <w:sz w:val="24"/>
        </w:rPr>
        <w:t>систанс</w:t>
      </w:r>
      <w:proofErr w:type="spellEnd"/>
      <w:r w:rsidR="0058470D">
        <w:rPr>
          <w:sz w:val="24"/>
        </w:rPr>
        <w:t xml:space="preserve"> и </w:t>
      </w:r>
      <w:r w:rsidR="00474F02">
        <w:rPr>
          <w:sz w:val="24"/>
        </w:rPr>
        <w:t>«</w:t>
      </w:r>
      <w:r w:rsidR="0058470D">
        <w:rPr>
          <w:sz w:val="24"/>
        </w:rPr>
        <w:t>второе мнение</w:t>
      </w:r>
      <w:r w:rsidR="00474F02">
        <w:rPr>
          <w:sz w:val="24"/>
        </w:rPr>
        <w:t>»</w:t>
      </w:r>
      <w:r w:rsidR="0058470D">
        <w:rPr>
          <w:sz w:val="24"/>
        </w:rPr>
        <w:t>) не предполагают вмешательств и не требует информированного согласия. Однако</w:t>
      </w:r>
      <w:r w:rsidR="007C0ABA">
        <w:rPr>
          <w:sz w:val="24"/>
        </w:rPr>
        <w:t>,</w:t>
      </w:r>
      <w:r w:rsidR="0058470D">
        <w:rPr>
          <w:sz w:val="24"/>
        </w:rPr>
        <w:t xml:space="preserve"> сама по себе отработка технологии «электронного согласия» очень важна для здравоохранения. Следует надеяться, что эта процедура будет достаточно четко описана в пр</w:t>
      </w:r>
      <w:r w:rsidR="0058470D" w:rsidRPr="0058470D">
        <w:rPr>
          <w:sz w:val="24"/>
        </w:rPr>
        <w:t>оект</w:t>
      </w:r>
      <w:r w:rsidR="007C0ABA">
        <w:rPr>
          <w:sz w:val="24"/>
        </w:rPr>
        <w:t>е</w:t>
      </w:r>
      <w:r w:rsidR="0058470D" w:rsidRPr="0058470D">
        <w:rPr>
          <w:sz w:val="24"/>
        </w:rPr>
        <w:t xml:space="preserve"> приказа Минздрава России </w:t>
      </w:r>
      <w:r w:rsidR="0058470D">
        <w:rPr>
          <w:sz w:val="24"/>
        </w:rPr>
        <w:t>«</w:t>
      </w:r>
      <w:r w:rsidR="0058470D" w:rsidRPr="0058470D">
        <w:rPr>
          <w:sz w:val="24"/>
        </w:rPr>
        <w:t xml:space="preserve">О внесении изменений в </w:t>
      </w:r>
      <w:r w:rsidR="0058470D" w:rsidRPr="0058470D">
        <w:rPr>
          <w:b/>
          <w:sz w:val="24"/>
        </w:rPr>
        <w:t>приказ Минздрава России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</w:t>
      </w:r>
      <w:r w:rsidR="0058470D">
        <w:rPr>
          <w:sz w:val="24"/>
        </w:rPr>
        <w:t>, который в соответствии сопроводительными документами Правительства должен быть разработан к ноябрю 2017</w:t>
      </w:r>
      <w:r w:rsidR="002E64B1">
        <w:rPr>
          <w:sz w:val="24"/>
        </w:rPr>
        <w:t xml:space="preserve"> г</w:t>
      </w:r>
      <w:r w:rsidR="0058470D">
        <w:rPr>
          <w:sz w:val="24"/>
        </w:rPr>
        <w:t>.  Профессиональному сообществу необходимо поучаствовать в разработке этого приказа.</w:t>
      </w:r>
      <w:r w:rsidR="00634476">
        <w:rPr>
          <w:sz w:val="24"/>
        </w:rPr>
        <w:t xml:space="preserve">  </w:t>
      </w:r>
    </w:p>
    <w:p w:rsidR="0058470D" w:rsidRDefault="0058470D" w:rsidP="00A80CE2">
      <w:pPr>
        <w:jc w:val="both"/>
        <w:rPr>
          <w:sz w:val="24"/>
        </w:rPr>
      </w:pPr>
    </w:p>
    <w:p w:rsidR="00362765" w:rsidRPr="00362765" w:rsidRDefault="00362765" w:rsidP="00362765">
      <w:pPr>
        <w:ind w:left="708"/>
        <w:jc w:val="both"/>
        <w:rPr>
          <w:i/>
          <w:sz w:val="24"/>
        </w:rPr>
      </w:pPr>
      <w:r w:rsidRPr="00362765">
        <w:rPr>
          <w:i/>
          <w:sz w:val="24"/>
        </w:rPr>
        <w:t>5) часть 5 статьи 22 изложить в следующей редакции:</w:t>
      </w:r>
    </w:p>
    <w:p w:rsidR="0058470D" w:rsidRDefault="00362765" w:rsidP="00362765">
      <w:pPr>
        <w:ind w:left="708"/>
        <w:jc w:val="both"/>
        <w:rPr>
          <w:sz w:val="24"/>
        </w:rPr>
      </w:pPr>
      <w:r w:rsidRPr="00362765">
        <w:rPr>
          <w:i/>
          <w:sz w:val="24"/>
        </w:rPr>
        <w:t xml:space="preserve">«5. Пациент либо его законный представитель имеет право по запросу, </w:t>
      </w:r>
      <w:r w:rsidRPr="00362765">
        <w:rPr>
          <w:b/>
          <w:i/>
          <w:sz w:val="24"/>
        </w:rPr>
        <w:t>направленному в том числе в электронной форме</w:t>
      </w:r>
      <w:r w:rsidRPr="00362765">
        <w:rPr>
          <w:i/>
          <w:sz w:val="24"/>
        </w:rPr>
        <w:t xml:space="preserve">, получать отражающие состояние здоровья пациента медицинские документы (их копии) и выписки из </w:t>
      </w:r>
      <w:r w:rsidRPr="00362765">
        <w:rPr>
          <w:i/>
          <w:sz w:val="24"/>
        </w:rPr>
        <w:lastRenderedPageBreak/>
        <w:t xml:space="preserve">них, в том числе в форме электронных документов. </w:t>
      </w:r>
      <w:r w:rsidRPr="00362765">
        <w:rPr>
          <w:b/>
          <w:i/>
          <w:sz w:val="24"/>
        </w:rPr>
        <w:t>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  <w:r w:rsidRPr="00362765">
        <w:rPr>
          <w:i/>
          <w:sz w:val="24"/>
        </w:rPr>
        <w:t>»;</w:t>
      </w:r>
    </w:p>
    <w:p w:rsidR="00362765" w:rsidRDefault="00362765" w:rsidP="00A80CE2">
      <w:pPr>
        <w:jc w:val="both"/>
        <w:rPr>
          <w:sz w:val="24"/>
        </w:rPr>
      </w:pPr>
      <w:r>
        <w:rPr>
          <w:sz w:val="24"/>
        </w:rPr>
        <w:t xml:space="preserve">Эта важнейшая статья регламентирует возможность получения пациентами копий документов и выписок о состоянии своего здоровья в форме электронных документов. Это обеспечивает важнейший международный тренд вовлечения граждан в заботу о собственном здоровье и права пациентов. Однако, выделенные фрагменты требуют значительной детализации, регламентации и разъяснения. </w:t>
      </w:r>
      <w:r w:rsidRPr="00362765">
        <w:rPr>
          <w:b/>
          <w:sz w:val="24"/>
        </w:rPr>
        <w:t>При этом в сопроводительных документах Правительства разработка такого приказа Минздрава не значится</w:t>
      </w:r>
      <w:r>
        <w:rPr>
          <w:sz w:val="24"/>
        </w:rPr>
        <w:t xml:space="preserve">. Это особенно </w:t>
      </w:r>
      <w:r w:rsidRPr="00474F02">
        <w:rPr>
          <w:sz w:val="24"/>
        </w:rPr>
        <w:t xml:space="preserve">удивительно, </w:t>
      </w:r>
      <w:r w:rsidR="00474F02">
        <w:rPr>
          <w:sz w:val="24"/>
        </w:rPr>
        <w:t>поскольку</w:t>
      </w:r>
      <w:r>
        <w:rPr>
          <w:sz w:val="24"/>
        </w:rPr>
        <w:t xml:space="preserve"> разработка такого приказа (правда без указания электронной формы документов) </w:t>
      </w:r>
      <w:r w:rsidR="007C0ABA">
        <w:rPr>
          <w:sz w:val="24"/>
        </w:rPr>
        <w:t xml:space="preserve">требовалась </w:t>
      </w:r>
      <w:r>
        <w:rPr>
          <w:sz w:val="24"/>
        </w:rPr>
        <w:t>с момента принятия ФЗ №323 в 2011 году. Такого приказа до сих пор нет! И без него этот пункт закона не будет работоспособным.</w:t>
      </w:r>
    </w:p>
    <w:p w:rsidR="00BF6D96" w:rsidRDefault="00362765" w:rsidP="00A80CE2">
      <w:pPr>
        <w:jc w:val="both"/>
        <w:rPr>
          <w:sz w:val="24"/>
        </w:rPr>
      </w:pPr>
      <w:r>
        <w:rPr>
          <w:sz w:val="24"/>
        </w:rPr>
        <w:t xml:space="preserve">Стоит обратить внимание на то, что 4-я часть статьи 22 ФЗ №323 оставлена без изменений, а именно: </w:t>
      </w:r>
      <w:r w:rsidRPr="007C0ABA">
        <w:rPr>
          <w:i/>
          <w:sz w:val="24"/>
        </w:rPr>
        <w:t>«</w:t>
      </w:r>
      <w:r w:rsidR="00FD447B" w:rsidRPr="007C0ABA">
        <w:rPr>
          <w:i/>
          <w:sz w:val="24"/>
        </w:rPr>
        <w:t xml:space="preserve">4. </w:t>
      </w:r>
      <w:r w:rsidRPr="007C0ABA">
        <w:rPr>
          <w:i/>
          <w:sz w:val="24"/>
        </w:rPr>
        <w:t>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</w:t>
      </w:r>
      <w:r w:rsidR="00FD447B" w:rsidRPr="007C0ABA">
        <w:rPr>
          <w:i/>
          <w:sz w:val="24"/>
        </w:rPr>
        <w:t>».</w:t>
      </w:r>
      <w:r w:rsidR="00FD447B">
        <w:rPr>
          <w:sz w:val="24"/>
        </w:rPr>
        <w:t xml:space="preserve"> Вот тут</w:t>
      </w:r>
      <w:r w:rsidR="00A67261">
        <w:rPr>
          <w:sz w:val="24"/>
        </w:rPr>
        <w:t>-</w:t>
      </w:r>
      <w:r w:rsidR="00FD447B">
        <w:rPr>
          <w:sz w:val="24"/>
        </w:rPr>
        <w:t xml:space="preserve">то Порядок установлен Минздравом в «совершенно пещерном» </w:t>
      </w:r>
      <w:r w:rsidR="00FD447B" w:rsidRPr="00474F02">
        <w:rPr>
          <w:sz w:val="24"/>
        </w:rPr>
        <w:t xml:space="preserve">приказе </w:t>
      </w:r>
      <w:r w:rsidR="00FD447B" w:rsidRPr="00FD447B">
        <w:rPr>
          <w:sz w:val="24"/>
        </w:rPr>
        <w:t>№ 425н (вступил в силу 17.11.1</w:t>
      </w:r>
      <w:r w:rsidR="00FD447B">
        <w:rPr>
          <w:sz w:val="24"/>
        </w:rPr>
        <w:t>6</w:t>
      </w:r>
      <w:r w:rsidR="00FD447B" w:rsidRPr="00FD447B">
        <w:rPr>
          <w:sz w:val="24"/>
        </w:rPr>
        <w:t xml:space="preserve">) </w:t>
      </w:r>
      <w:r w:rsidR="00FD447B">
        <w:rPr>
          <w:sz w:val="24"/>
        </w:rPr>
        <w:t>«</w:t>
      </w:r>
      <w:r w:rsidR="00FD447B" w:rsidRPr="00FD447B">
        <w:rPr>
          <w:sz w:val="24"/>
        </w:rPr>
        <w:t>Об утверждении Порядка ознакомления пациента либо его законного представителя с медицинской документацией, отражающей состояние здоровья пациента</w:t>
      </w:r>
      <w:r w:rsidR="00FD447B">
        <w:rPr>
          <w:sz w:val="24"/>
        </w:rPr>
        <w:t xml:space="preserve">». В этом приказе не упомянуты никакие электронные способы ознакомления пациента со своей медицинской документацией. </w:t>
      </w:r>
      <w:r w:rsidR="00FD447B" w:rsidRPr="00FD447B">
        <w:rPr>
          <w:b/>
          <w:sz w:val="24"/>
        </w:rPr>
        <w:t xml:space="preserve">Доработка приказа Минздрава № 425н является важнейшим фактором функционирования </w:t>
      </w:r>
      <w:r w:rsidR="00FD447B">
        <w:rPr>
          <w:b/>
          <w:sz w:val="24"/>
        </w:rPr>
        <w:t>«</w:t>
      </w:r>
      <w:r w:rsidR="00FD447B" w:rsidRPr="00FD447B">
        <w:rPr>
          <w:b/>
          <w:sz w:val="24"/>
        </w:rPr>
        <w:t>Личного кабинета пациента</w:t>
      </w:r>
      <w:r w:rsidR="00FD447B">
        <w:rPr>
          <w:b/>
          <w:sz w:val="24"/>
        </w:rPr>
        <w:t>»</w:t>
      </w:r>
      <w:r w:rsidR="00FD447B" w:rsidRPr="00FD447B">
        <w:rPr>
          <w:b/>
          <w:sz w:val="24"/>
        </w:rPr>
        <w:t xml:space="preserve"> на всех уровнях</w:t>
      </w:r>
      <w:r w:rsidR="00FD447B">
        <w:rPr>
          <w:b/>
          <w:sz w:val="24"/>
        </w:rPr>
        <w:t>!</w:t>
      </w:r>
      <w:r w:rsidR="00FD447B">
        <w:rPr>
          <w:sz w:val="24"/>
        </w:rPr>
        <w:t xml:space="preserve">  </w:t>
      </w:r>
    </w:p>
    <w:p w:rsidR="00BF6D96" w:rsidRPr="00BF6D96" w:rsidRDefault="00BF6D96" w:rsidP="00BF6D96">
      <w:pPr>
        <w:ind w:left="708"/>
        <w:jc w:val="both"/>
        <w:rPr>
          <w:i/>
          <w:sz w:val="24"/>
        </w:rPr>
      </w:pPr>
      <w:r w:rsidRPr="00BF6D96">
        <w:rPr>
          <w:i/>
          <w:sz w:val="24"/>
        </w:rPr>
        <w:t>11)  в статье 78 (Права медицинских организаций):</w:t>
      </w:r>
    </w:p>
    <w:p w:rsidR="00BF6D96" w:rsidRPr="00BF6D96" w:rsidRDefault="00BF6D96" w:rsidP="00BF6D96">
      <w:pPr>
        <w:ind w:left="708"/>
        <w:jc w:val="both"/>
        <w:rPr>
          <w:i/>
          <w:sz w:val="24"/>
        </w:rPr>
      </w:pPr>
      <w:r w:rsidRPr="00BF6D96">
        <w:rPr>
          <w:i/>
          <w:sz w:val="24"/>
        </w:rPr>
        <w:t>а) пункт 3 изложить в следующей редакции:</w:t>
      </w:r>
    </w:p>
    <w:p w:rsidR="00BF6D96" w:rsidRPr="00BF6D96" w:rsidRDefault="00BF6D96" w:rsidP="00BF6D96">
      <w:pPr>
        <w:ind w:left="708"/>
        <w:jc w:val="both"/>
        <w:rPr>
          <w:i/>
          <w:sz w:val="24"/>
        </w:rPr>
      </w:pPr>
      <w:r w:rsidRPr="00BF6D96">
        <w:rPr>
          <w:i/>
          <w:sz w:val="24"/>
        </w:rPr>
        <w:t>«3) выдавать медицинские заключения, справки, рецепты на лекарственные препараты и медицинские изделия на бумажном носителе и (или)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порядке, установленном уполномоченным федеральным органом исполнительной власти»;</w:t>
      </w:r>
    </w:p>
    <w:p w:rsidR="00BF6D96" w:rsidRDefault="00BF6D96" w:rsidP="00BF6D96">
      <w:pPr>
        <w:jc w:val="both"/>
        <w:rPr>
          <w:sz w:val="24"/>
        </w:rPr>
      </w:pPr>
    </w:p>
    <w:p w:rsidR="00BF6D96" w:rsidRPr="00BF6D96" w:rsidRDefault="00BF6D96" w:rsidP="007C0ABA">
      <w:pPr>
        <w:jc w:val="both"/>
        <w:rPr>
          <w:sz w:val="24"/>
        </w:rPr>
      </w:pPr>
      <w:r w:rsidRPr="00BF6D96">
        <w:rPr>
          <w:sz w:val="24"/>
        </w:rPr>
        <w:t xml:space="preserve">Доработка такого порядка, изложенного </w:t>
      </w:r>
      <w:r w:rsidRPr="007C0ABA">
        <w:rPr>
          <w:sz w:val="24"/>
        </w:rPr>
        <w:t xml:space="preserve">в приказе </w:t>
      </w:r>
      <w:r w:rsidR="007C0ABA" w:rsidRPr="007C0ABA">
        <w:rPr>
          <w:sz w:val="24"/>
        </w:rPr>
        <w:t xml:space="preserve">N 441н (от 2 мая 2012 г.) </w:t>
      </w:r>
      <w:r w:rsidRPr="007C0ABA">
        <w:rPr>
          <w:sz w:val="24"/>
        </w:rPr>
        <w:t>отсутствует</w:t>
      </w:r>
      <w:r w:rsidRPr="00BF6D96">
        <w:rPr>
          <w:sz w:val="24"/>
        </w:rPr>
        <w:t xml:space="preserve"> в перечне документов, требующих доработки в связи с данным законом. </w:t>
      </w:r>
      <w:r w:rsidRPr="007C0ABA">
        <w:rPr>
          <w:b/>
          <w:sz w:val="24"/>
        </w:rPr>
        <w:t>Сегодня порядок выдачи заключений, справок в форме электронных документов отсутствует.</w:t>
      </w:r>
    </w:p>
    <w:p w:rsidR="00BF6D96" w:rsidRPr="00BF6D96" w:rsidRDefault="00BF6D96" w:rsidP="00BF6D96">
      <w:pPr>
        <w:jc w:val="both"/>
        <w:rPr>
          <w:sz w:val="24"/>
        </w:rPr>
      </w:pPr>
    </w:p>
    <w:p w:rsidR="00BF6D96" w:rsidRPr="00BF6D96" w:rsidRDefault="00BF6D96" w:rsidP="00BF6D96">
      <w:pPr>
        <w:jc w:val="both"/>
        <w:rPr>
          <w:sz w:val="24"/>
        </w:rPr>
      </w:pPr>
      <w:r w:rsidRPr="00BF6D96">
        <w:rPr>
          <w:sz w:val="24"/>
        </w:rPr>
        <w:t>Закон также включает изменение пункта 11 в части 2 статьи 14, определяющей полномочия Минздрава. Теперь это звучит так:</w:t>
      </w:r>
    </w:p>
    <w:p w:rsidR="00BF6D96" w:rsidRPr="00BF6D96" w:rsidRDefault="00BF6D96" w:rsidP="00BF6D96">
      <w:pPr>
        <w:jc w:val="both"/>
        <w:rPr>
          <w:sz w:val="24"/>
        </w:rPr>
      </w:pPr>
    </w:p>
    <w:p w:rsidR="00BF6D96" w:rsidRPr="00BF6D96" w:rsidRDefault="00BF6D96" w:rsidP="00BF6D96">
      <w:pPr>
        <w:ind w:left="708"/>
        <w:jc w:val="both"/>
        <w:rPr>
          <w:b/>
          <w:i/>
          <w:sz w:val="24"/>
        </w:rPr>
      </w:pPr>
      <w:r w:rsidRPr="00BF6D96">
        <w:rPr>
          <w:i/>
          <w:sz w:val="24"/>
        </w:rPr>
        <w:lastRenderedPageBreak/>
        <w:t xml:space="preserve">11) утверждение порядка организации системы документооборота в сфере охраны здоровья, унифицированных форм медицинской документации, в том числе в </w:t>
      </w:r>
      <w:r w:rsidRPr="00BF6D96">
        <w:rPr>
          <w:b/>
          <w:i/>
          <w:strike/>
          <w:sz w:val="24"/>
        </w:rPr>
        <w:t>электронном виде</w:t>
      </w:r>
      <w:r w:rsidRPr="00BF6D96">
        <w:rPr>
          <w:i/>
          <w:sz w:val="24"/>
        </w:rPr>
        <w:t xml:space="preserve"> </w:t>
      </w:r>
      <w:r w:rsidRPr="00BF6D96">
        <w:rPr>
          <w:b/>
          <w:i/>
          <w:sz w:val="24"/>
        </w:rPr>
        <w:t>форме электронных документов, порядков их ведения;</w:t>
      </w:r>
    </w:p>
    <w:p w:rsidR="00BF6D96" w:rsidRPr="00BF6D96" w:rsidRDefault="00BF6D96" w:rsidP="00BF6D96">
      <w:pPr>
        <w:jc w:val="both"/>
        <w:rPr>
          <w:sz w:val="24"/>
        </w:rPr>
      </w:pPr>
    </w:p>
    <w:p w:rsidR="00BF6D96" w:rsidRDefault="00BF6D96" w:rsidP="00BF6D96">
      <w:pPr>
        <w:jc w:val="both"/>
        <w:rPr>
          <w:sz w:val="24"/>
        </w:rPr>
      </w:pPr>
      <w:r w:rsidRPr="00BF6D96">
        <w:rPr>
          <w:sz w:val="24"/>
        </w:rPr>
        <w:t xml:space="preserve">Однако такая текстуальная замена ничего не меняет </w:t>
      </w:r>
      <w:bookmarkStart w:id="2" w:name="_Hlk488788731"/>
      <w:r w:rsidRPr="00BF6D96">
        <w:rPr>
          <w:sz w:val="24"/>
        </w:rPr>
        <w:t>–</w:t>
      </w:r>
      <w:bookmarkEnd w:id="2"/>
      <w:r w:rsidRPr="00BF6D96">
        <w:rPr>
          <w:sz w:val="24"/>
        </w:rPr>
        <w:t xml:space="preserve"> как не было </w:t>
      </w:r>
      <w:r w:rsidRPr="00815630">
        <w:rPr>
          <w:sz w:val="24"/>
        </w:rPr>
        <w:t>порядка организации</w:t>
      </w:r>
      <w:r w:rsidRPr="00BF6D96">
        <w:rPr>
          <w:sz w:val="24"/>
        </w:rPr>
        <w:t xml:space="preserve"> документооборота и унифицированных форм медицинской документации в электронном виде, так их нет и </w:t>
      </w:r>
      <w:r w:rsidR="00815630">
        <w:rPr>
          <w:sz w:val="24"/>
        </w:rPr>
        <w:t>«</w:t>
      </w:r>
      <w:r w:rsidRPr="00815630">
        <w:rPr>
          <w:sz w:val="24"/>
        </w:rPr>
        <w:t>в форме</w:t>
      </w:r>
      <w:r w:rsidRPr="00BF6D96">
        <w:rPr>
          <w:sz w:val="24"/>
        </w:rPr>
        <w:t xml:space="preserve"> электронного документа</w:t>
      </w:r>
      <w:r w:rsidR="00815630">
        <w:rPr>
          <w:sz w:val="24"/>
        </w:rPr>
        <w:t>»</w:t>
      </w:r>
      <w:r w:rsidRPr="00BF6D96">
        <w:rPr>
          <w:sz w:val="24"/>
        </w:rPr>
        <w:t xml:space="preserve">. При этом в сопроводительных документах правительства подготовка такого </w:t>
      </w:r>
      <w:r w:rsidRPr="00BF6D96">
        <w:rPr>
          <w:b/>
          <w:sz w:val="24"/>
        </w:rPr>
        <w:t>«Порядка организации документооборота в форме электронного документа»</w:t>
      </w:r>
      <w:r w:rsidRPr="00BF6D96">
        <w:rPr>
          <w:sz w:val="24"/>
        </w:rPr>
        <w:t xml:space="preserve"> так и не значится.</w:t>
      </w:r>
      <w:r>
        <w:rPr>
          <w:sz w:val="24"/>
        </w:rPr>
        <w:t xml:space="preserve"> Для эффективного действия закона подготовка такого порядка обязательна. </w:t>
      </w:r>
    </w:p>
    <w:p w:rsidR="00BF6D96" w:rsidRPr="00BF6D96" w:rsidRDefault="00BF6D96" w:rsidP="00BF6D96">
      <w:pPr>
        <w:jc w:val="both"/>
        <w:rPr>
          <w:b/>
          <w:sz w:val="24"/>
        </w:rPr>
      </w:pPr>
      <w:r w:rsidRPr="00BF6D96">
        <w:rPr>
          <w:b/>
          <w:sz w:val="24"/>
        </w:rPr>
        <w:t>В целом можно констатировать, что в новом законе никак не решены и не регламентированы вопросы юридически значимого электронного документооборота в здравоохранении (и</w:t>
      </w:r>
      <w:r w:rsidR="00A67261">
        <w:rPr>
          <w:b/>
          <w:sz w:val="24"/>
        </w:rPr>
        <w:t>,</w:t>
      </w:r>
      <w:r w:rsidRPr="00BF6D96">
        <w:rPr>
          <w:b/>
          <w:sz w:val="24"/>
        </w:rPr>
        <w:t xml:space="preserve"> в первую очередь</w:t>
      </w:r>
      <w:r w:rsidR="00A67261">
        <w:rPr>
          <w:b/>
          <w:sz w:val="24"/>
        </w:rPr>
        <w:t>,</w:t>
      </w:r>
      <w:r w:rsidRPr="00BF6D96">
        <w:rPr>
          <w:b/>
          <w:sz w:val="24"/>
        </w:rPr>
        <w:t xml:space="preserve"> внутреннего документооборота медицинских организаций). Отсутствие такой регламентации очень сильно тормозит внедрение информационных технологий в сфере охраны здоровья.   </w:t>
      </w:r>
    </w:p>
    <w:p w:rsidR="00BF6D96" w:rsidRPr="00E069F7" w:rsidRDefault="00BF6D96" w:rsidP="00BF6D96">
      <w:pPr>
        <w:jc w:val="both"/>
        <w:rPr>
          <w:b/>
          <w:sz w:val="24"/>
        </w:rPr>
      </w:pPr>
      <w:r w:rsidRPr="00E069F7">
        <w:rPr>
          <w:b/>
          <w:sz w:val="24"/>
        </w:rPr>
        <w:t>При этом закон определил важные моменты внешних электронных взаимодействий, в том числе с пациентами. Эти процессы нуждаются в более детальном регулировании подзаконными актами, которые необходимо разработать</w:t>
      </w:r>
      <w:r w:rsidR="007C0ABA">
        <w:rPr>
          <w:b/>
          <w:sz w:val="24"/>
        </w:rPr>
        <w:t xml:space="preserve"> или дополнить</w:t>
      </w:r>
      <w:r w:rsidRPr="00E069F7">
        <w:rPr>
          <w:b/>
          <w:sz w:val="24"/>
        </w:rPr>
        <w:t xml:space="preserve">. </w:t>
      </w:r>
    </w:p>
    <w:p w:rsidR="00BF6D96" w:rsidRDefault="00BF6D96" w:rsidP="00BF6D96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BF6D96" w:rsidRDefault="00BF6D96" w:rsidP="00BF6D96">
      <w:pPr>
        <w:ind w:firstLine="360"/>
        <w:jc w:val="both"/>
        <w:rPr>
          <w:b/>
          <w:sz w:val="32"/>
        </w:rPr>
      </w:pPr>
      <w:r w:rsidRPr="00BF6D96">
        <w:rPr>
          <w:b/>
          <w:sz w:val="32"/>
        </w:rPr>
        <w:t xml:space="preserve">ЕГИСЗ </w:t>
      </w:r>
    </w:p>
    <w:p w:rsidR="00E069F7" w:rsidRDefault="00E069F7" w:rsidP="00E069F7">
      <w:pPr>
        <w:jc w:val="both"/>
        <w:rPr>
          <w:sz w:val="24"/>
        </w:rPr>
      </w:pPr>
      <w:r w:rsidRPr="00E069F7">
        <w:rPr>
          <w:sz w:val="24"/>
        </w:rPr>
        <w:t>Эта тема была наиболее интересна Минздраву с тем</w:t>
      </w:r>
      <w:r>
        <w:rPr>
          <w:sz w:val="24"/>
        </w:rPr>
        <w:t>,</w:t>
      </w:r>
      <w:r w:rsidRPr="00E069F7">
        <w:rPr>
          <w:sz w:val="24"/>
        </w:rPr>
        <w:t xml:space="preserve"> чтобы законодательно закрепить место ЕГИСЗ в сфере охраны здоровья. </w:t>
      </w:r>
      <w:r>
        <w:rPr>
          <w:sz w:val="24"/>
        </w:rPr>
        <w:t xml:space="preserve">Этой теме посвящено более половины текста закона. Какие важные выводы можно сделать из этой части закона? </w:t>
      </w:r>
    </w:p>
    <w:p w:rsidR="00BA5ADD" w:rsidRDefault="00E069F7" w:rsidP="00E069F7">
      <w:pPr>
        <w:jc w:val="both"/>
        <w:rPr>
          <w:sz w:val="24"/>
        </w:rPr>
      </w:pPr>
      <w:r>
        <w:rPr>
          <w:sz w:val="24"/>
        </w:rPr>
        <w:t xml:space="preserve"> </w:t>
      </w:r>
      <w:r w:rsidRPr="00E069F7">
        <w:rPr>
          <w:sz w:val="24"/>
        </w:rPr>
        <w:t xml:space="preserve">Статья 91 </w:t>
      </w:r>
      <w:r>
        <w:rPr>
          <w:sz w:val="24"/>
        </w:rPr>
        <w:t>«</w:t>
      </w:r>
      <w:r w:rsidRPr="00E069F7">
        <w:rPr>
          <w:sz w:val="24"/>
        </w:rPr>
        <w:t>Информационное обеспечение в сфере здравоохранения</w:t>
      </w:r>
      <w:r>
        <w:rPr>
          <w:sz w:val="24"/>
        </w:rPr>
        <w:t xml:space="preserve">» вводит несколько слоев информационных систем, которые </w:t>
      </w:r>
      <w:r w:rsidR="00BA5ADD">
        <w:rPr>
          <w:sz w:val="24"/>
        </w:rPr>
        <w:t xml:space="preserve">его формируют: </w:t>
      </w:r>
    </w:p>
    <w:p w:rsidR="00E069F7" w:rsidRDefault="00BA5ADD" w:rsidP="00BA5ADD">
      <w:pPr>
        <w:pStyle w:val="a4"/>
        <w:numPr>
          <w:ilvl w:val="0"/>
          <w:numId w:val="12"/>
        </w:numPr>
        <w:jc w:val="both"/>
        <w:rPr>
          <w:sz w:val="24"/>
        </w:rPr>
      </w:pPr>
      <w:r w:rsidRPr="00BA5ADD">
        <w:rPr>
          <w:sz w:val="24"/>
        </w:rPr>
        <w:t>федеральный (ЕГИСЗ)</w:t>
      </w:r>
      <w:r>
        <w:rPr>
          <w:sz w:val="24"/>
        </w:rPr>
        <w:t>;</w:t>
      </w:r>
    </w:p>
    <w:p w:rsidR="00BA5ADD" w:rsidRDefault="00BA5ADD" w:rsidP="00BA5ADD">
      <w:pPr>
        <w:pStyle w:val="a4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система ФФОМС;</w:t>
      </w:r>
    </w:p>
    <w:p w:rsidR="00BA5ADD" w:rsidRDefault="00BA5ADD" w:rsidP="00BA5ADD">
      <w:pPr>
        <w:pStyle w:val="a4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региональный (РМИС);</w:t>
      </w:r>
    </w:p>
    <w:p w:rsidR="00BA5ADD" w:rsidRPr="00BA5ADD" w:rsidRDefault="00BA5ADD" w:rsidP="00BA5ADD">
      <w:pPr>
        <w:pStyle w:val="a4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информационные системы медицинских (МИС) и </w:t>
      </w:r>
      <w:r w:rsidRPr="00E069F7">
        <w:rPr>
          <w:sz w:val="24"/>
        </w:rPr>
        <w:t>фармацевтических</w:t>
      </w:r>
      <w:r>
        <w:rPr>
          <w:sz w:val="24"/>
        </w:rPr>
        <w:t xml:space="preserve"> организаций.</w:t>
      </w:r>
    </w:p>
    <w:p w:rsidR="00F962C6" w:rsidRDefault="00BA5ADD" w:rsidP="00E069F7">
      <w:pPr>
        <w:jc w:val="both"/>
        <w:rPr>
          <w:sz w:val="24"/>
        </w:rPr>
      </w:pPr>
      <w:r>
        <w:rPr>
          <w:sz w:val="24"/>
        </w:rPr>
        <w:t xml:space="preserve">Важно отметить, что в законе появились также прочие </w:t>
      </w:r>
      <w:r w:rsidRPr="00BA5ADD">
        <w:rPr>
          <w:b/>
          <w:sz w:val="24"/>
        </w:rPr>
        <w:t>«иные информационные системы»</w:t>
      </w:r>
      <w:r w:rsidR="00F962C6">
        <w:rPr>
          <w:b/>
          <w:sz w:val="24"/>
        </w:rPr>
        <w:t xml:space="preserve"> </w:t>
      </w:r>
      <w:r w:rsidR="00A67261" w:rsidRPr="00BF6D96">
        <w:rPr>
          <w:sz w:val="24"/>
        </w:rPr>
        <w:t>–</w:t>
      </w:r>
      <w:r w:rsidR="00F962C6">
        <w:rPr>
          <w:b/>
          <w:sz w:val="24"/>
        </w:rPr>
        <w:t xml:space="preserve"> </w:t>
      </w:r>
      <w:r w:rsidR="00F962C6" w:rsidRPr="00F962C6">
        <w:rPr>
          <w:sz w:val="24"/>
        </w:rPr>
        <w:t xml:space="preserve">это очень важное нововведение, которое легализует независимые системы, которые могут решать определенные задачи информатизации медицинских организаций. Это крайне важно для «облачных» сервисов, которых </w:t>
      </w:r>
      <w:r w:rsidR="00F962C6">
        <w:rPr>
          <w:sz w:val="24"/>
        </w:rPr>
        <w:t>с</w:t>
      </w:r>
      <w:r w:rsidR="00F962C6" w:rsidRPr="00F962C6">
        <w:rPr>
          <w:sz w:val="24"/>
        </w:rPr>
        <w:t>тановится все больше.</w:t>
      </w:r>
      <w:r w:rsidR="00F962C6">
        <w:rPr>
          <w:sz w:val="24"/>
        </w:rPr>
        <w:t xml:space="preserve"> </w:t>
      </w:r>
    </w:p>
    <w:p w:rsidR="00BA5ADD" w:rsidRPr="00F962C6" w:rsidRDefault="00F962C6" w:rsidP="00E069F7">
      <w:pPr>
        <w:jc w:val="both"/>
        <w:rPr>
          <w:sz w:val="24"/>
        </w:rPr>
      </w:pPr>
      <w:r>
        <w:rPr>
          <w:sz w:val="24"/>
        </w:rPr>
        <w:t>Части 5 и 6 обновленной версии статьи 91 закона №323 ФЗ звучат так:</w:t>
      </w:r>
      <w:r w:rsidRPr="00F962C6">
        <w:rPr>
          <w:sz w:val="24"/>
        </w:rPr>
        <w:t xml:space="preserve">    </w:t>
      </w:r>
    </w:p>
    <w:p w:rsidR="00BA5ADD" w:rsidRPr="00F962C6" w:rsidRDefault="00BA5ADD" w:rsidP="00F962C6">
      <w:pPr>
        <w:ind w:left="708"/>
        <w:jc w:val="both"/>
        <w:rPr>
          <w:i/>
          <w:sz w:val="24"/>
        </w:rPr>
      </w:pPr>
      <w:r w:rsidRPr="00F962C6">
        <w:rPr>
          <w:i/>
          <w:sz w:val="24"/>
        </w:rPr>
        <w:t xml:space="preserve">5. </w:t>
      </w:r>
      <w:r w:rsidRPr="00F962C6">
        <w:rPr>
          <w:b/>
          <w:i/>
          <w:sz w:val="24"/>
        </w:rPr>
        <w:t>Иные информационные системы</w:t>
      </w:r>
      <w:r w:rsidRPr="00F962C6">
        <w:rPr>
          <w:i/>
          <w:sz w:val="24"/>
        </w:rPr>
        <w:t xml:space="preserve">, предназначенные для сбора, хранения, обработки и предоставления информации, касающейся деятельности медицинских организаций и предоставляемых ими услуг (далее </w:t>
      </w:r>
      <w:r w:rsidR="00C858BF" w:rsidRPr="00BF6D96">
        <w:rPr>
          <w:sz w:val="24"/>
        </w:rPr>
        <w:t>–</w:t>
      </w:r>
      <w:r w:rsidRPr="00F962C6">
        <w:rPr>
          <w:i/>
          <w:sz w:val="24"/>
        </w:rPr>
        <w:t xml:space="preserve"> иные информационные системы), могут взаимодействовать с информационными </w:t>
      </w:r>
      <w:r w:rsidRPr="00F962C6">
        <w:rPr>
          <w:i/>
          <w:sz w:val="24"/>
        </w:rPr>
        <w:lastRenderedPageBreak/>
        <w:t>системами в сфере здравоохранения и медицинскими организациями в порядке, на условиях и в соответствии с требованиями, установленными Правительством Российской Федерации.</w:t>
      </w:r>
    </w:p>
    <w:p w:rsidR="00E069F7" w:rsidRPr="00F962C6" w:rsidRDefault="00BA5ADD" w:rsidP="00F962C6">
      <w:pPr>
        <w:ind w:left="708"/>
        <w:jc w:val="both"/>
        <w:rPr>
          <w:i/>
          <w:sz w:val="24"/>
        </w:rPr>
      </w:pPr>
      <w:r w:rsidRPr="00F962C6">
        <w:rPr>
          <w:i/>
          <w:sz w:val="24"/>
        </w:rPr>
        <w:t>6.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технологий.»;</w:t>
      </w:r>
    </w:p>
    <w:p w:rsidR="001257A2" w:rsidRDefault="00F962C6" w:rsidP="00A80CE2">
      <w:pPr>
        <w:jc w:val="both"/>
        <w:rPr>
          <w:sz w:val="24"/>
        </w:rPr>
      </w:pPr>
      <w:r w:rsidRPr="00F962C6">
        <w:rPr>
          <w:b/>
          <w:sz w:val="24"/>
        </w:rPr>
        <w:t>Более того, эти «иные информационные системы» могут взаимодействовать с МИС и подключаться к ЕГИСЗ и ЕСИА.</w:t>
      </w:r>
      <w:r>
        <w:rPr>
          <w:sz w:val="24"/>
        </w:rPr>
        <w:t xml:space="preserve"> Это крайне важное нововведение, но о</w:t>
      </w:r>
      <w:r w:rsidR="00575E60">
        <w:rPr>
          <w:sz w:val="24"/>
        </w:rPr>
        <w:t>но также требует детализации в п</w:t>
      </w:r>
      <w:r>
        <w:rPr>
          <w:sz w:val="24"/>
        </w:rPr>
        <w:t xml:space="preserve">остановлении </w:t>
      </w:r>
      <w:r w:rsidR="00575E60">
        <w:rPr>
          <w:sz w:val="24"/>
        </w:rPr>
        <w:t>П</w:t>
      </w:r>
      <w:r>
        <w:rPr>
          <w:sz w:val="24"/>
        </w:rPr>
        <w:t>равительства. В перечне документов, которые необходимо разработать (подготовлен Правительством к 1-му чтению)</w:t>
      </w:r>
      <w:r w:rsidR="00C858BF">
        <w:rPr>
          <w:sz w:val="24"/>
        </w:rPr>
        <w:t>,</w:t>
      </w:r>
      <w:r>
        <w:rPr>
          <w:sz w:val="24"/>
        </w:rPr>
        <w:t xml:space="preserve"> указан</w:t>
      </w:r>
      <w:r w:rsidR="00575E60">
        <w:rPr>
          <w:sz w:val="24"/>
        </w:rPr>
        <w:t xml:space="preserve"> единственный </w:t>
      </w:r>
      <w:r w:rsidR="00575E60" w:rsidRPr="00575E60">
        <w:rPr>
          <w:b/>
          <w:sz w:val="24"/>
        </w:rPr>
        <w:t xml:space="preserve">Проект постановления Правительства Российской Федерации </w:t>
      </w:r>
      <w:r w:rsidR="00575E60">
        <w:rPr>
          <w:b/>
          <w:sz w:val="24"/>
        </w:rPr>
        <w:t>«</w:t>
      </w:r>
      <w:r w:rsidR="00575E60" w:rsidRPr="00575E60">
        <w:rPr>
          <w:b/>
          <w:sz w:val="24"/>
        </w:rPr>
        <w:t>Об утверждении Положения о единой государственной информационной системе в сфере здравоохранения</w:t>
      </w:r>
      <w:r w:rsidR="00575E60">
        <w:rPr>
          <w:sz w:val="24"/>
        </w:rPr>
        <w:t xml:space="preserve">». Надо надеяться, что вопросы взаимодействия с </w:t>
      </w:r>
      <w:r w:rsidR="00575E60" w:rsidRPr="00F962C6">
        <w:rPr>
          <w:b/>
          <w:sz w:val="24"/>
        </w:rPr>
        <w:t>«ины</w:t>
      </w:r>
      <w:r w:rsidR="00575E60">
        <w:rPr>
          <w:b/>
          <w:sz w:val="24"/>
        </w:rPr>
        <w:t xml:space="preserve">ми </w:t>
      </w:r>
      <w:r w:rsidR="00575E60" w:rsidRPr="00F962C6">
        <w:rPr>
          <w:b/>
          <w:sz w:val="24"/>
        </w:rPr>
        <w:t>информационны</w:t>
      </w:r>
      <w:r w:rsidR="00575E60">
        <w:rPr>
          <w:b/>
          <w:sz w:val="24"/>
        </w:rPr>
        <w:t>ми</w:t>
      </w:r>
      <w:r w:rsidR="00575E60" w:rsidRPr="00F962C6">
        <w:rPr>
          <w:b/>
          <w:sz w:val="24"/>
        </w:rPr>
        <w:t xml:space="preserve"> систем</w:t>
      </w:r>
      <w:r w:rsidR="00575E60">
        <w:rPr>
          <w:b/>
          <w:sz w:val="24"/>
        </w:rPr>
        <w:t>ами</w:t>
      </w:r>
      <w:r w:rsidR="00575E60" w:rsidRPr="00F962C6">
        <w:rPr>
          <w:b/>
          <w:sz w:val="24"/>
        </w:rPr>
        <w:t>»</w:t>
      </w:r>
      <w:r w:rsidR="00575E60">
        <w:rPr>
          <w:b/>
          <w:sz w:val="24"/>
        </w:rPr>
        <w:t xml:space="preserve"> </w:t>
      </w:r>
      <w:r w:rsidR="00575E60" w:rsidRPr="00575E60">
        <w:rPr>
          <w:sz w:val="24"/>
        </w:rPr>
        <w:t>буду</w:t>
      </w:r>
      <w:r w:rsidR="00C858BF">
        <w:rPr>
          <w:sz w:val="24"/>
        </w:rPr>
        <w:t>т</w:t>
      </w:r>
      <w:r w:rsidR="00575E60" w:rsidRPr="00575E60">
        <w:rPr>
          <w:sz w:val="24"/>
        </w:rPr>
        <w:t xml:space="preserve"> отрегулированы именно в нем.</w:t>
      </w:r>
      <w:r w:rsidR="00575E60" w:rsidRPr="00F962C6">
        <w:rPr>
          <w:b/>
          <w:sz w:val="24"/>
        </w:rPr>
        <w:t xml:space="preserve"> </w:t>
      </w:r>
      <w:r w:rsidR="00575E60">
        <w:rPr>
          <w:sz w:val="24"/>
        </w:rPr>
        <w:t xml:space="preserve">   </w:t>
      </w:r>
      <w:r>
        <w:rPr>
          <w:sz w:val="24"/>
        </w:rPr>
        <w:t xml:space="preserve"> </w:t>
      </w:r>
    </w:p>
    <w:p w:rsidR="001257A2" w:rsidRDefault="001257A2" w:rsidP="00A80CE2">
      <w:pPr>
        <w:jc w:val="both"/>
        <w:rPr>
          <w:sz w:val="24"/>
        </w:rPr>
      </w:pPr>
      <w:r>
        <w:rPr>
          <w:sz w:val="24"/>
        </w:rPr>
        <w:t>Остальные положения</w:t>
      </w:r>
      <w:r w:rsidR="00C858BF">
        <w:rPr>
          <w:sz w:val="24"/>
        </w:rPr>
        <w:t>,</w:t>
      </w:r>
      <w:r>
        <w:rPr>
          <w:sz w:val="24"/>
        </w:rPr>
        <w:t xml:space="preserve"> изменяемые и добавляемые в статьи 91, 91</w:t>
      </w:r>
      <w:r w:rsidRPr="001257A2">
        <w:rPr>
          <w:sz w:val="24"/>
          <w:vertAlign w:val="superscript"/>
        </w:rPr>
        <w:t>1</w:t>
      </w:r>
      <w:r w:rsidRPr="001257A2">
        <w:rPr>
          <w:sz w:val="24"/>
        </w:rPr>
        <w:t>,</w:t>
      </w:r>
      <w:r>
        <w:rPr>
          <w:sz w:val="24"/>
        </w:rPr>
        <w:t xml:space="preserve"> 92, 93, 94</w:t>
      </w:r>
      <w:r w:rsidR="00C858BF">
        <w:rPr>
          <w:sz w:val="24"/>
        </w:rPr>
        <w:t>,</w:t>
      </w:r>
      <w:r>
        <w:rPr>
          <w:sz w:val="24"/>
        </w:rPr>
        <w:t xml:space="preserve"> чрезвычайно важны для функционирования ЕГИСЗ, но не вносят принципиально важных изменений за исключением пунктов 4 и 5 части 3 статьи 91</w:t>
      </w:r>
      <w:r w:rsidRPr="001257A2">
        <w:rPr>
          <w:sz w:val="24"/>
          <w:vertAlign w:val="superscript"/>
        </w:rPr>
        <w:t>1</w:t>
      </w:r>
      <w:r>
        <w:rPr>
          <w:sz w:val="24"/>
        </w:rPr>
        <w:t>, определяющей состав сведений, включаемых в ЕГИСЗ</w:t>
      </w:r>
      <w:r w:rsidR="00C858BF">
        <w:rPr>
          <w:sz w:val="24"/>
        </w:rPr>
        <w:t>.</w:t>
      </w:r>
    </w:p>
    <w:p w:rsidR="001257A2" w:rsidRPr="001257A2" w:rsidRDefault="001257A2" w:rsidP="001257A2">
      <w:pPr>
        <w:ind w:left="708"/>
        <w:jc w:val="both"/>
        <w:rPr>
          <w:i/>
          <w:sz w:val="24"/>
        </w:rPr>
      </w:pPr>
      <w:r w:rsidRPr="001257A2">
        <w:rPr>
          <w:i/>
          <w:sz w:val="24"/>
        </w:rPr>
        <w:t xml:space="preserve">4) указанные в статье 94 настоящего Федерального закона и </w:t>
      </w:r>
      <w:r w:rsidRPr="001014A3">
        <w:rPr>
          <w:b/>
          <w:i/>
          <w:sz w:val="24"/>
        </w:rPr>
        <w:t>обезличенные</w:t>
      </w:r>
      <w:r w:rsidRPr="001257A2">
        <w:rPr>
          <w:i/>
          <w:sz w:val="24"/>
        </w:rPr>
        <w:t xml:space="preserve"> в порядке, установленном уполномоченным федеральным органом исполнительной власти по согласованию с федеральным органом исполнительной власти, осуществляющим функции по контролю и надзору в сфере средств массовой информации, </w:t>
      </w:r>
      <w:r w:rsidRPr="001014A3">
        <w:rPr>
          <w:b/>
          <w:i/>
          <w:sz w:val="24"/>
        </w:rPr>
        <w:t>сведения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</w:r>
      <w:r w:rsidRPr="001257A2">
        <w:rPr>
          <w:i/>
          <w:sz w:val="24"/>
        </w:rPr>
        <w:t>;</w:t>
      </w:r>
    </w:p>
    <w:p w:rsidR="001257A2" w:rsidRPr="00EE3CA0" w:rsidRDefault="001257A2" w:rsidP="001257A2">
      <w:pPr>
        <w:ind w:left="708"/>
        <w:jc w:val="both"/>
        <w:rPr>
          <w:i/>
          <w:sz w:val="24"/>
        </w:rPr>
      </w:pPr>
      <w:r w:rsidRPr="001257A2">
        <w:rPr>
          <w:i/>
          <w:sz w:val="24"/>
        </w:rPr>
        <w:t xml:space="preserve">5) </w:t>
      </w:r>
      <w:r w:rsidRPr="001014A3">
        <w:rPr>
          <w:b/>
          <w:i/>
          <w:sz w:val="24"/>
        </w:rPr>
        <w:t>сведения о медицинской документации, по составу которых невозможно определить состояние здоровья гражданина,</w:t>
      </w:r>
      <w:r w:rsidRPr="001257A2">
        <w:rPr>
          <w:i/>
          <w:sz w:val="24"/>
        </w:rPr>
        <w:t xml:space="preserve"> и сведения о медицинской организации, в которой медицинская документация создана и хранится</w:t>
      </w:r>
      <w:r w:rsidR="00C858BF">
        <w:rPr>
          <w:i/>
          <w:sz w:val="24"/>
        </w:rPr>
        <w:t>.</w:t>
      </w:r>
    </w:p>
    <w:p w:rsidR="001014A3" w:rsidRDefault="001014A3" w:rsidP="001014A3">
      <w:pPr>
        <w:jc w:val="both"/>
        <w:rPr>
          <w:sz w:val="24"/>
        </w:rPr>
      </w:pPr>
      <w:r w:rsidRPr="001014A3">
        <w:rPr>
          <w:sz w:val="24"/>
        </w:rPr>
        <w:t xml:space="preserve">Указанные </w:t>
      </w:r>
      <w:r>
        <w:rPr>
          <w:sz w:val="24"/>
        </w:rPr>
        <w:t>пункты вызывают массу вопросов, как терминологических (обезличенные сведения о лицах – это конструкция, от которой «ум заходит за разум»)</w:t>
      </w:r>
      <w:r w:rsidR="00C858BF">
        <w:rPr>
          <w:sz w:val="24"/>
        </w:rPr>
        <w:t>,</w:t>
      </w:r>
      <w:r>
        <w:rPr>
          <w:sz w:val="24"/>
        </w:rPr>
        <w:t xml:space="preserve"> так и по существу. Указанный пункты совершенно меняют подходы, которые ранее были приняты в ЕГИСЗ, в частности</w:t>
      </w:r>
      <w:r w:rsidR="00C858BF">
        <w:rPr>
          <w:sz w:val="24"/>
        </w:rPr>
        <w:t xml:space="preserve"> </w:t>
      </w:r>
      <w:r w:rsidR="00C858BF" w:rsidRPr="00BF6D96">
        <w:rPr>
          <w:sz w:val="24"/>
        </w:rPr>
        <w:t>–</w:t>
      </w:r>
      <w:r>
        <w:rPr>
          <w:sz w:val="24"/>
        </w:rPr>
        <w:t xml:space="preserve"> приведенный выше пункт 5 свидетельствует о том, что в Интегрированной электронной медицинской карте </w:t>
      </w:r>
      <w:r w:rsidR="000E77C3" w:rsidRPr="000E77C3">
        <w:rPr>
          <w:sz w:val="24"/>
        </w:rPr>
        <w:t>(</w:t>
      </w:r>
      <w:r w:rsidR="00C858BF">
        <w:rPr>
          <w:sz w:val="24"/>
        </w:rPr>
        <w:t>ИЭМК</w:t>
      </w:r>
      <w:r w:rsidR="000E77C3" w:rsidRPr="000E77C3">
        <w:rPr>
          <w:sz w:val="24"/>
        </w:rPr>
        <w:t xml:space="preserve">) </w:t>
      </w:r>
      <w:r>
        <w:rPr>
          <w:sz w:val="24"/>
        </w:rPr>
        <w:t xml:space="preserve">будет осуществляться распределенное хранение, в то время как ранее предполагалось централизованное хранение информации. </w:t>
      </w:r>
    </w:p>
    <w:p w:rsidR="001D6C10" w:rsidRDefault="001014A3" w:rsidP="001014A3">
      <w:pPr>
        <w:jc w:val="both"/>
        <w:rPr>
          <w:sz w:val="24"/>
        </w:rPr>
      </w:pPr>
      <w:r>
        <w:rPr>
          <w:sz w:val="24"/>
        </w:rPr>
        <w:t>Эти пункты требуют серьезного разъяснения</w:t>
      </w:r>
      <w:r w:rsidR="004566A5">
        <w:rPr>
          <w:sz w:val="24"/>
        </w:rPr>
        <w:t>,</w:t>
      </w:r>
      <w:r>
        <w:rPr>
          <w:sz w:val="24"/>
        </w:rPr>
        <w:t xml:space="preserve"> а также предполагает разработку Роскомнадзором </w:t>
      </w:r>
      <w:r w:rsidRPr="001D7738">
        <w:rPr>
          <w:b/>
          <w:sz w:val="24"/>
        </w:rPr>
        <w:t xml:space="preserve">«Порядка обезличивания сведений о лицах, которым оказывается </w:t>
      </w:r>
      <w:r w:rsidRPr="001D7738">
        <w:rPr>
          <w:b/>
          <w:sz w:val="24"/>
        </w:rPr>
        <w:lastRenderedPageBreak/>
        <w:t>медицинская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</w:r>
      <w:r w:rsidR="001D7738" w:rsidRPr="001D7738">
        <w:rPr>
          <w:b/>
          <w:sz w:val="24"/>
        </w:rPr>
        <w:t>»</w:t>
      </w:r>
      <w:r w:rsidR="001D7738">
        <w:rPr>
          <w:b/>
          <w:sz w:val="24"/>
        </w:rPr>
        <w:t xml:space="preserve">. </w:t>
      </w:r>
      <w:r w:rsidR="001D7738" w:rsidRPr="001D7738">
        <w:rPr>
          <w:sz w:val="24"/>
        </w:rPr>
        <w:t xml:space="preserve">На это дано четкое указание в законе. </w:t>
      </w:r>
      <w:r w:rsidR="004566A5">
        <w:rPr>
          <w:sz w:val="24"/>
        </w:rPr>
        <w:t>Роскомнадзору предстоит трудная работа – обезличить ФИО, данные документа, удостоверяющего личность</w:t>
      </w:r>
      <w:r w:rsidR="001D6C10">
        <w:rPr>
          <w:sz w:val="24"/>
        </w:rPr>
        <w:t xml:space="preserve">, адрес прямо указанные в статье 94. </w:t>
      </w:r>
    </w:p>
    <w:p w:rsidR="001D6C10" w:rsidRDefault="001D6C10" w:rsidP="001014A3">
      <w:pPr>
        <w:jc w:val="both"/>
        <w:rPr>
          <w:sz w:val="24"/>
        </w:rPr>
      </w:pPr>
    </w:p>
    <w:p w:rsidR="00B73AD8" w:rsidRDefault="00B73AD8" w:rsidP="001D6C10">
      <w:pPr>
        <w:ind w:firstLine="360"/>
        <w:jc w:val="both"/>
        <w:rPr>
          <w:b/>
          <w:sz w:val="32"/>
        </w:rPr>
      </w:pPr>
    </w:p>
    <w:p w:rsidR="001014A3" w:rsidRPr="001D6C10" w:rsidRDefault="001D6C10" w:rsidP="001D6C10">
      <w:pPr>
        <w:ind w:firstLine="360"/>
        <w:jc w:val="both"/>
        <w:rPr>
          <w:b/>
          <w:sz w:val="32"/>
        </w:rPr>
      </w:pPr>
      <w:r w:rsidRPr="001D6C10">
        <w:rPr>
          <w:b/>
          <w:sz w:val="32"/>
        </w:rPr>
        <w:t xml:space="preserve">Заключение </w:t>
      </w:r>
      <w:r w:rsidR="004566A5" w:rsidRPr="001D6C10">
        <w:rPr>
          <w:b/>
          <w:sz w:val="32"/>
        </w:rPr>
        <w:t xml:space="preserve"> </w:t>
      </w:r>
      <w:r w:rsidR="001014A3" w:rsidRPr="001D6C10">
        <w:rPr>
          <w:b/>
          <w:sz w:val="32"/>
        </w:rPr>
        <w:t xml:space="preserve">    </w:t>
      </w:r>
    </w:p>
    <w:p w:rsidR="004D4BA8" w:rsidRDefault="004D4BA8" w:rsidP="004D4BA8">
      <w:pPr>
        <w:ind w:firstLine="360"/>
        <w:jc w:val="both"/>
        <w:rPr>
          <w:sz w:val="24"/>
        </w:rPr>
      </w:pPr>
      <w:r>
        <w:rPr>
          <w:sz w:val="24"/>
        </w:rPr>
        <w:t xml:space="preserve"> В принятом законопроекте кроме телемедицины регламентированы крайне важные и даже революционные положения, касающиеся электронных рецептов, электронного документооборота в медицине (в том числе и с пациентами), ЕГИСЗ. Эти важные аспекты практически выпали из общественного внимания и мало обсуждались. В законопроекте многое намечено лишь </w:t>
      </w:r>
      <w:proofErr w:type="spellStart"/>
      <w:r>
        <w:rPr>
          <w:sz w:val="24"/>
        </w:rPr>
        <w:t>рамочно</w:t>
      </w:r>
      <w:proofErr w:type="spellEnd"/>
      <w:r>
        <w:rPr>
          <w:sz w:val="24"/>
        </w:rPr>
        <w:t>. При этом конкретная регламентация этих вопросов должна быть в подзаконных актах, планируемых к ноябрю.</w:t>
      </w:r>
    </w:p>
    <w:p w:rsidR="004D4BA8" w:rsidRPr="000E77C3" w:rsidRDefault="004D4BA8" w:rsidP="004D4BA8">
      <w:pPr>
        <w:ind w:firstLine="360"/>
        <w:jc w:val="both"/>
        <w:rPr>
          <w:b/>
          <w:sz w:val="24"/>
        </w:rPr>
      </w:pPr>
      <w:r w:rsidRPr="000E77C3">
        <w:rPr>
          <w:b/>
          <w:sz w:val="24"/>
        </w:rPr>
        <w:t xml:space="preserve">Профессиональному сообществу необходимо сразу же подключиться к подготовке подзаконных актов, поскольку именно они определят реальные требования к «цифровой медицине». Работоспособную форму взаимодействия профессионального сообщества и регуляторов еще предстоит найти.   </w:t>
      </w:r>
    </w:p>
    <w:p w:rsidR="00A43240" w:rsidRDefault="00F962C6" w:rsidP="00A80CE2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1D6C10" w:rsidRPr="001D6C10" w:rsidRDefault="001D6C10" w:rsidP="001D6C10">
      <w:pPr>
        <w:ind w:firstLine="360"/>
        <w:jc w:val="both"/>
        <w:rPr>
          <w:b/>
          <w:sz w:val="32"/>
        </w:rPr>
      </w:pPr>
      <w:r w:rsidRPr="001D6C10">
        <w:rPr>
          <w:b/>
          <w:sz w:val="32"/>
        </w:rPr>
        <w:t>Приложение: История принятия и прохождения законопроекта</w:t>
      </w:r>
    </w:p>
    <w:p w:rsidR="001D6C10" w:rsidRPr="00F9744B" w:rsidRDefault="001D6C10" w:rsidP="001D6C10">
      <w:pPr>
        <w:jc w:val="center"/>
        <w:rPr>
          <w:sz w:val="24"/>
        </w:rPr>
      </w:pPr>
      <w:r w:rsidRPr="00F9744B">
        <w:rPr>
          <w:b/>
          <w:sz w:val="24"/>
        </w:rPr>
        <w:t>«О внесении изменений в отдельные законодательные акты Российской Федерации по вопросам применения информационных технологий в сфере охраны здоровья»</w:t>
      </w:r>
      <w:r>
        <w:rPr>
          <w:sz w:val="24"/>
        </w:rPr>
        <w:t xml:space="preserve"> (именно такое название было принято в окончательной версии)</w:t>
      </w:r>
    </w:p>
    <w:p w:rsidR="001D6C10" w:rsidRDefault="001D6C10" w:rsidP="001D6C10">
      <w:pPr>
        <w:ind w:firstLine="360"/>
      </w:pPr>
    </w:p>
    <w:p w:rsidR="001D6C10" w:rsidRDefault="001D6C10" w:rsidP="001D6C10">
      <w:pPr>
        <w:ind w:firstLine="360"/>
        <w:jc w:val="both"/>
        <w:rPr>
          <w:sz w:val="24"/>
        </w:rPr>
      </w:pPr>
      <w:r w:rsidRPr="00AF5950">
        <w:rPr>
          <w:sz w:val="24"/>
        </w:rPr>
        <w:t>Процесс выработки, обсуждения и принятия законопроекта «об информатизации здравоохранения</w:t>
      </w:r>
      <w:r>
        <w:rPr>
          <w:sz w:val="24"/>
        </w:rPr>
        <w:t>»</w:t>
      </w:r>
      <w:r w:rsidRPr="00AF5950">
        <w:rPr>
          <w:sz w:val="24"/>
        </w:rPr>
        <w:t xml:space="preserve"> занял более 2-х лет и проходил при очень пристальном внимании </w:t>
      </w:r>
      <w:r>
        <w:rPr>
          <w:sz w:val="24"/>
        </w:rPr>
        <w:t>прессы. Это внимание было связано в первую очередь с соперничеством 2-х законопроектов:</w:t>
      </w:r>
    </w:p>
    <w:p w:rsidR="001D6C10" w:rsidRDefault="001D6C10" w:rsidP="001D6C10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предложенного интернет-сообществом и посвященного в основном телемедицине</w:t>
      </w:r>
      <w:r w:rsidR="00B73AD8">
        <w:rPr>
          <w:sz w:val="24"/>
        </w:rPr>
        <w:t>;</w:t>
      </w:r>
    </w:p>
    <w:p w:rsidR="001D6C10" w:rsidRDefault="001D6C10" w:rsidP="001D6C10">
      <w:pPr>
        <w:pStyle w:val="a4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подготовленного Минздравом и посвященного многим вопросам «цифровой медицины». </w:t>
      </w:r>
    </w:p>
    <w:p w:rsidR="001D6C10" w:rsidRPr="00987283" w:rsidRDefault="001D6C10" w:rsidP="001D6C10">
      <w:pPr>
        <w:ind w:left="360"/>
        <w:jc w:val="both"/>
        <w:rPr>
          <w:sz w:val="24"/>
        </w:rPr>
      </w:pPr>
      <w:r>
        <w:rPr>
          <w:sz w:val="24"/>
        </w:rPr>
        <w:t>В связи с этим интересно проанализировать историю:</w:t>
      </w:r>
    </w:p>
    <w:p w:rsidR="001D6C10" w:rsidRPr="00AF5950" w:rsidRDefault="001D6C10" w:rsidP="001D6C10">
      <w:pPr>
        <w:pStyle w:val="a4"/>
        <w:numPr>
          <w:ilvl w:val="0"/>
          <w:numId w:val="1"/>
        </w:numPr>
        <w:rPr>
          <w:sz w:val="24"/>
        </w:rPr>
      </w:pPr>
      <w:r w:rsidRPr="00AF5950">
        <w:rPr>
          <w:sz w:val="24"/>
        </w:rPr>
        <w:t>Весной 2015 г. (после представления Президенту интернет стартапов) ФРИИ инициирует разработку закона о телемедицине и готовит свой вариант законопроекта.</w:t>
      </w:r>
    </w:p>
    <w:p w:rsidR="001D6C10" w:rsidRPr="00AF5950" w:rsidRDefault="001D6C10" w:rsidP="001D6C10">
      <w:pPr>
        <w:pStyle w:val="a4"/>
        <w:numPr>
          <w:ilvl w:val="0"/>
          <w:numId w:val="1"/>
        </w:numPr>
        <w:rPr>
          <w:sz w:val="24"/>
        </w:rPr>
      </w:pPr>
      <w:r w:rsidRPr="00AF5950">
        <w:rPr>
          <w:sz w:val="24"/>
        </w:rPr>
        <w:t xml:space="preserve">Весь 2015 </w:t>
      </w:r>
      <w:r w:rsidR="00B73AD8">
        <w:rPr>
          <w:sz w:val="24"/>
        </w:rPr>
        <w:t xml:space="preserve">год </w:t>
      </w:r>
      <w:r w:rsidRPr="00AF5950">
        <w:rPr>
          <w:sz w:val="24"/>
        </w:rPr>
        <w:t xml:space="preserve">ФРИИ проводит обсуждение законопроекта с Минздравом и комитетами Федерального собрания.  </w:t>
      </w:r>
    </w:p>
    <w:p w:rsidR="001D6C10" w:rsidRPr="00AF5950" w:rsidRDefault="001D6C10" w:rsidP="001D6C10">
      <w:pPr>
        <w:pStyle w:val="a4"/>
        <w:numPr>
          <w:ilvl w:val="0"/>
          <w:numId w:val="1"/>
        </w:numPr>
        <w:rPr>
          <w:sz w:val="24"/>
        </w:rPr>
      </w:pPr>
      <w:r w:rsidRPr="00AF5950">
        <w:rPr>
          <w:sz w:val="24"/>
        </w:rPr>
        <w:lastRenderedPageBreak/>
        <w:t xml:space="preserve">В марте Е.Л. Бойко информирует Экспертный совет о завершении подготовки </w:t>
      </w:r>
      <w:proofErr w:type="spellStart"/>
      <w:r w:rsidRPr="00AF5950">
        <w:rPr>
          <w:sz w:val="24"/>
        </w:rPr>
        <w:t>Минздравовского</w:t>
      </w:r>
      <w:proofErr w:type="spellEnd"/>
      <w:r w:rsidRPr="00AF5950">
        <w:rPr>
          <w:sz w:val="24"/>
        </w:rPr>
        <w:t xml:space="preserve"> законопроекта «по информатизации».  </w:t>
      </w:r>
    </w:p>
    <w:p w:rsidR="001D6C10" w:rsidRPr="00AF5950" w:rsidRDefault="001D6C10" w:rsidP="001D6C10">
      <w:pPr>
        <w:pStyle w:val="a4"/>
        <w:numPr>
          <w:ilvl w:val="0"/>
          <w:numId w:val="1"/>
        </w:numPr>
        <w:rPr>
          <w:sz w:val="24"/>
        </w:rPr>
      </w:pPr>
      <w:r w:rsidRPr="00AF5950">
        <w:rPr>
          <w:sz w:val="24"/>
        </w:rPr>
        <w:t>6 апр</w:t>
      </w:r>
      <w:r>
        <w:rPr>
          <w:sz w:val="24"/>
        </w:rPr>
        <w:t>еля</w:t>
      </w:r>
      <w:r w:rsidRPr="00AF5950">
        <w:rPr>
          <w:sz w:val="24"/>
        </w:rPr>
        <w:t xml:space="preserve"> 2016</w:t>
      </w:r>
      <w:r w:rsidR="00B73AD8">
        <w:rPr>
          <w:sz w:val="24"/>
        </w:rPr>
        <w:t xml:space="preserve"> г.</w:t>
      </w:r>
      <w:r w:rsidRPr="00AF5950">
        <w:rPr>
          <w:sz w:val="24"/>
        </w:rPr>
        <w:t xml:space="preserve"> опубликован законопроект об «электронных рецептах» </w:t>
      </w:r>
      <w:hyperlink r:id="rId5" w:anchor="npa=46657" w:history="1">
        <w:r w:rsidRPr="00AD1B06">
          <w:rPr>
            <w:rStyle w:val="a5"/>
            <w:sz w:val="24"/>
          </w:rPr>
          <w:t>http://regulation.gov.ru/projects#npa=46657</w:t>
        </w:r>
      </w:hyperlink>
      <w:r>
        <w:rPr>
          <w:sz w:val="24"/>
        </w:rPr>
        <w:t>, в котором освящен только вопрос рецептов.</w:t>
      </w:r>
      <w:r w:rsidRPr="00AF5950">
        <w:rPr>
          <w:sz w:val="24"/>
        </w:rPr>
        <w:t xml:space="preserve"> </w:t>
      </w:r>
    </w:p>
    <w:p w:rsidR="001D6C10" w:rsidRDefault="001D6C10" w:rsidP="001D6C10">
      <w:pPr>
        <w:pStyle w:val="a4"/>
        <w:numPr>
          <w:ilvl w:val="0"/>
          <w:numId w:val="1"/>
        </w:numPr>
        <w:rPr>
          <w:sz w:val="24"/>
        </w:rPr>
      </w:pPr>
      <w:r w:rsidRPr="00987283">
        <w:rPr>
          <w:sz w:val="24"/>
        </w:rPr>
        <w:t>10 апр</w:t>
      </w:r>
      <w:r>
        <w:rPr>
          <w:sz w:val="24"/>
        </w:rPr>
        <w:t>еля</w:t>
      </w:r>
      <w:r w:rsidRPr="00987283">
        <w:rPr>
          <w:sz w:val="24"/>
        </w:rPr>
        <w:t xml:space="preserve"> 2016 </w:t>
      </w:r>
      <w:r w:rsidR="00B73AD8">
        <w:rPr>
          <w:sz w:val="24"/>
        </w:rPr>
        <w:t xml:space="preserve">г. </w:t>
      </w:r>
      <w:r w:rsidRPr="00987283">
        <w:rPr>
          <w:sz w:val="24"/>
        </w:rPr>
        <w:t xml:space="preserve">опубликован законопроект «о телемедицине, ЕГИСЗ, регистрах и клинических центрах», подготовленный департаментом информатизации    </w:t>
      </w:r>
      <w:hyperlink r:id="rId6" w:anchor="npa=46654" w:history="1">
        <w:r w:rsidRPr="00AD1B06">
          <w:rPr>
            <w:rStyle w:val="a5"/>
            <w:sz w:val="24"/>
          </w:rPr>
          <w:t>http://regulation.gov.ru/projects#npa=46654</w:t>
        </w:r>
      </w:hyperlink>
      <w:r>
        <w:rPr>
          <w:sz w:val="24"/>
        </w:rPr>
        <w:t xml:space="preserve">. Вызывает удивление появление 2-х законопроектов по сходной «цифровой» тематике, но видимо подготовленных разными департаментами Минздрава. </w:t>
      </w:r>
    </w:p>
    <w:p w:rsidR="001D6C10" w:rsidRDefault="001D6C10" w:rsidP="001D6C10">
      <w:pPr>
        <w:pStyle w:val="a4"/>
        <w:numPr>
          <w:ilvl w:val="0"/>
          <w:numId w:val="1"/>
        </w:numPr>
        <w:rPr>
          <w:sz w:val="24"/>
        </w:rPr>
      </w:pPr>
      <w:r w:rsidRPr="00987283">
        <w:rPr>
          <w:sz w:val="24"/>
        </w:rPr>
        <w:t xml:space="preserve">30 мая 2016 </w:t>
      </w:r>
      <w:r w:rsidR="00B73AD8">
        <w:rPr>
          <w:sz w:val="24"/>
        </w:rPr>
        <w:t>г. д</w:t>
      </w:r>
      <w:r w:rsidRPr="00987283">
        <w:rPr>
          <w:sz w:val="24"/>
        </w:rPr>
        <w:t>епутат Левин вносит в Госдуму законопроект, подготовленный ИРИ, ФРИИ и Яндекс</w:t>
      </w:r>
      <w:r w:rsidR="00B73AD8">
        <w:rPr>
          <w:sz w:val="24"/>
        </w:rPr>
        <w:t>.</w:t>
      </w:r>
      <w:r w:rsidRPr="00987283">
        <w:rPr>
          <w:sz w:val="24"/>
        </w:rPr>
        <w:t xml:space="preserve"> </w:t>
      </w:r>
      <w:hyperlink r:id="rId7" w:history="1">
        <w:r w:rsidRPr="00AD1B06">
          <w:rPr>
            <w:rStyle w:val="a5"/>
            <w:sz w:val="24"/>
          </w:rPr>
          <w:t>http://asozd2.duma.gov.ru/main.nsf/%28Spravka%29?OpenAgent&amp;RN=1085466-6</w:t>
        </w:r>
      </w:hyperlink>
    </w:p>
    <w:p w:rsidR="001D6C10" w:rsidRPr="00987283" w:rsidRDefault="001D6C10" w:rsidP="001D6C10">
      <w:pPr>
        <w:pStyle w:val="a4"/>
        <w:numPr>
          <w:ilvl w:val="0"/>
          <w:numId w:val="1"/>
        </w:numPr>
        <w:rPr>
          <w:sz w:val="24"/>
        </w:rPr>
      </w:pPr>
      <w:r w:rsidRPr="00987283">
        <w:rPr>
          <w:sz w:val="24"/>
        </w:rPr>
        <w:t>19</w:t>
      </w:r>
      <w:r>
        <w:rPr>
          <w:sz w:val="24"/>
        </w:rPr>
        <w:t>.08.</w:t>
      </w:r>
      <w:r w:rsidRPr="00987283">
        <w:rPr>
          <w:sz w:val="24"/>
        </w:rPr>
        <w:t>2016</w:t>
      </w:r>
      <w:r w:rsidR="00B73AD8">
        <w:rPr>
          <w:sz w:val="24"/>
        </w:rPr>
        <w:t>г.</w:t>
      </w:r>
      <w:r w:rsidRPr="00987283">
        <w:rPr>
          <w:sz w:val="24"/>
        </w:rPr>
        <w:t xml:space="preserve"> Минздрав публикует сводный законопроект «о рецептах, телемедицине и ЕГИСЗ». До </w:t>
      </w:r>
      <w:r w:rsidR="00B73AD8">
        <w:rPr>
          <w:sz w:val="24"/>
        </w:rPr>
        <w:t>0</w:t>
      </w:r>
      <w:r w:rsidRPr="00987283">
        <w:rPr>
          <w:sz w:val="24"/>
        </w:rPr>
        <w:t>1.09.2016</w:t>
      </w:r>
      <w:r w:rsidR="00B73AD8">
        <w:rPr>
          <w:sz w:val="24"/>
        </w:rPr>
        <w:t>г.</w:t>
      </w:r>
      <w:r w:rsidRPr="00987283">
        <w:rPr>
          <w:sz w:val="24"/>
        </w:rPr>
        <w:t xml:space="preserve"> ведется его </w:t>
      </w:r>
      <w:r>
        <w:rPr>
          <w:sz w:val="24"/>
        </w:rPr>
        <w:t xml:space="preserve">официальное </w:t>
      </w:r>
      <w:r w:rsidRPr="00987283">
        <w:rPr>
          <w:sz w:val="24"/>
        </w:rPr>
        <w:t xml:space="preserve">обсуждение. </w:t>
      </w:r>
      <w:hyperlink r:id="rId8" w:anchor="npa=46654" w:history="1">
        <w:r w:rsidRPr="00AD1B06">
          <w:rPr>
            <w:rStyle w:val="a5"/>
            <w:sz w:val="24"/>
          </w:rPr>
          <w:t>http://regulation.gov.ru/projects#npa=46654</w:t>
        </w:r>
      </w:hyperlink>
    </w:p>
    <w:p w:rsidR="001D6C10" w:rsidRDefault="001D6C10" w:rsidP="001D6C10">
      <w:pPr>
        <w:pStyle w:val="a4"/>
        <w:numPr>
          <w:ilvl w:val="0"/>
          <w:numId w:val="1"/>
        </w:numPr>
        <w:rPr>
          <w:sz w:val="24"/>
        </w:rPr>
      </w:pPr>
      <w:r w:rsidRPr="00987283">
        <w:rPr>
          <w:sz w:val="24"/>
        </w:rPr>
        <w:t>1</w:t>
      </w:r>
      <w:r>
        <w:rPr>
          <w:sz w:val="24"/>
        </w:rPr>
        <w:t>0.09.2016</w:t>
      </w:r>
      <w:r w:rsidR="00B73AD8">
        <w:rPr>
          <w:sz w:val="24"/>
        </w:rPr>
        <w:t>г.</w:t>
      </w:r>
      <w:r>
        <w:rPr>
          <w:sz w:val="24"/>
        </w:rPr>
        <w:t xml:space="preserve"> публикуется итоговая версия по результатам обсуждения. Рассмотрены предложения </w:t>
      </w:r>
      <w:proofErr w:type="spellStart"/>
      <w:r>
        <w:rPr>
          <w:sz w:val="24"/>
        </w:rPr>
        <w:t>Орехович</w:t>
      </w:r>
      <w:proofErr w:type="spellEnd"/>
      <w:r>
        <w:rPr>
          <w:sz w:val="24"/>
        </w:rPr>
        <w:t xml:space="preserve">, Зингермана, </w:t>
      </w:r>
      <w:proofErr w:type="spellStart"/>
      <w:r>
        <w:rPr>
          <w:sz w:val="24"/>
        </w:rPr>
        <w:t>Натензона</w:t>
      </w:r>
      <w:proofErr w:type="spellEnd"/>
      <w:r>
        <w:rPr>
          <w:sz w:val="24"/>
        </w:rPr>
        <w:t xml:space="preserve">. Из поданных предложений принято одно (Зингермана).  </w:t>
      </w:r>
      <w:r w:rsidRPr="00987283">
        <w:rPr>
          <w:sz w:val="24"/>
        </w:rPr>
        <w:t>1</w:t>
      </w:r>
      <w:r>
        <w:rPr>
          <w:sz w:val="24"/>
        </w:rPr>
        <w:t>2</w:t>
      </w:r>
      <w:r w:rsidRPr="00987283">
        <w:rPr>
          <w:sz w:val="24"/>
        </w:rPr>
        <w:t>.09.2016</w:t>
      </w:r>
      <w:r w:rsidR="00B73AD8">
        <w:rPr>
          <w:sz w:val="24"/>
        </w:rPr>
        <w:t>г.</w:t>
      </w:r>
      <w:r w:rsidRPr="00987283">
        <w:rPr>
          <w:sz w:val="24"/>
        </w:rPr>
        <w:t xml:space="preserve"> </w:t>
      </w:r>
      <w:r>
        <w:rPr>
          <w:sz w:val="24"/>
        </w:rPr>
        <w:t xml:space="preserve">опубликован </w:t>
      </w:r>
      <w:r w:rsidRPr="00987283">
        <w:rPr>
          <w:sz w:val="24"/>
        </w:rPr>
        <w:t>положит</w:t>
      </w:r>
      <w:r>
        <w:rPr>
          <w:sz w:val="24"/>
        </w:rPr>
        <w:t>ельный</w:t>
      </w:r>
      <w:r w:rsidRPr="00987283">
        <w:rPr>
          <w:sz w:val="24"/>
        </w:rPr>
        <w:t xml:space="preserve"> отзыв Минэкономразвития. </w:t>
      </w:r>
      <w:r>
        <w:rPr>
          <w:sz w:val="24"/>
        </w:rPr>
        <w:t>На этом публичное обсуждение законопроекта прекращается.</w:t>
      </w:r>
    </w:p>
    <w:p w:rsidR="001D6C10" w:rsidRDefault="001D6C10" w:rsidP="001D6C10">
      <w:pPr>
        <w:pStyle w:val="a4"/>
        <w:numPr>
          <w:ilvl w:val="0"/>
          <w:numId w:val="1"/>
        </w:numPr>
        <w:rPr>
          <w:sz w:val="24"/>
        </w:rPr>
      </w:pPr>
      <w:r w:rsidRPr="00B53CB8">
        <w:rPr>
          <w:sz w:val="24"/>
        </w:rPr>
        <w:t>Окт</w:t>
      </w:r>
      <w:r>
        <w:rPr>
          <w:sz w:val="24"/>
        </w:rPr>
        <w:t xml:space="preserve">ябрь 2016 </w:t>
      </w:r>
      <w:r w:rsidR="00B73AD8">
        <w:rPr>
          <w:sz w:val="24"/>
        </w:rPr>
        <w:t xml:space="preserve">г. </w:t>
      </w:r>
      <w:r>
        <w:rPr>
          <w:sz w:val="24"/>
        </w:rPr>
        <w:t xml:space="preserve">– апрель </w:t>
      </w:r>
      <w:r w:rsidRPr="00B53CB8">
        <w:rPr>
          <w:sz w:val="24"/>
        </w:rPr>
        <w:t>2017</w:t>
      </w:r>
      <w:r w:rsidR="00B73AD8">
        <w:rPr>
          <w:sz w:val="24"/>
        </w:rPr>
        <w:t xml:space="preserve"> г.</w:t>
      </w:r>
      <w:r>
        <w:rPr>
          <w:sz w:val="24"/>
        </w:rPr>
        <w:t>:</w:t>
      </w:r>
      <w:r w:rsidRPr="00B53CB8">
        <w:rPr>
          <w:sz w:val="24"/>
        </w:rPr>
        <w:t xml:space="preserve"> закон исчезает из общественного поля зрения. В прессу просачиваются слухи и </w:t>
      </w:r>
      <w:r>
        <w:rPr>
          <w:sz w:val="24"/>
        </w:rPr>
        <w:t xml:space="preserve">неофициальные </w:t>
      </w:r>
      <w:r w:rsidRPr="00B53CB8">
        <w:rPr>
          <w:sz w:val="24"/>
        </w:rPr>
        <w:t>версии</w:t>
      </w:r>
      <w:r w:rsidR="00B73AD8">
        <w:rPr>
          <w:sz w:val="24"/>
        </w:rPr>
        <w:t>,</w:t>
      </w:r>
      <w:r w:rsidRPr="00B53CB8">
        <w:rPr>
          <w:sz w:val="24"/>
        </w:rPr>
        <w:t xml:space="preserve"> </w:t>
      </w:r>
      <w:r>
        <w:rPr>
          <w:sz w:val="24"/>
        </w:rPr>
        <w:t>обсуждаемые в</w:t>
      </w:r>
      <w:r w:rsidRPr="00B53CB8">
        <w:rPr>
          <w:sz w:val="24"/>
        </w:rPr>
        <w:t xml:space="preserve"> Правительств</w:t>
      </w:r>
      <w:r>
        <w:rPr>
          <w:sz w:val="24"/>
        </w:rPr>
        <w:t>е</w:t>
      </w:r>
      <w:r w:rsidRPr="00B53CB8">
        <w:rPr>
          <w:sz w:val="24"/>
        </w:rPr>
        <w:t xml:space="preserve">.  </w:t>
      </w:r>
    </w:p>
    <w:p w:rsidR="001D6C10" w:rsidRDefault="001D6C10" w:rsidP="001D6C1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В мае</w:t>
      </w:r>
      <w:r w:rsidRPr="00B53CB8">
        <w:rPr>
          <w:sz w:val="24"/>
        </w:rPr>
        <w:t xml:space="preserve"> 2017</w:t>
      </w:r>
      <w:r w:rsidR="00B73AD8">
        <w:rPr>
          <w:sz w:val="24"/>
        </w:rPr>
        <w:t xml:space="preserve">г. </w:t>
      </w:r>
      <w:r w:rsidRPr="00B53CB8">
        <w:rPr>
          <w:sz w:val="24"/>
        </w:rPr>
        <w:t xml:space="preserve"> Правительство</w:t>
      </w:r>
      <w:r>
        <w:rPr>
          <w:sz w:val="24"/>
        </w:rPr>
        <w:t xml:space="preserve"> рассматривает и утверждает законопроект.</w:t>
      </w:r>
      <w:r w:rsidRPr="00B53CB8">
        <w:rPr>
          <w:sz w:val="24"/>
        </w:rPr>
        <w:t xml:space="preserve"> 13.05.2017</w:t>
      </w:r>
      <w:r w:rsidR="00B73AD8">
        <w:rPr>
          <w:sz w:val="24"/>
        </w:rPr>
        <w:t>г.</w:t>
      </w:r>
      <w:r w:rsidRPr="00B53CB8">
        <w:rPr>
          <w:sz w:val="24"/>
        </w:rPr>
        <w:t xml:space="preserve"> </w:t>
      </w:r>
      <w:r>
        <w:rPr>
          <w:sz w:val="24"/>
        </w:rPr>
        <w:t>Правительство вно</w:t>
      </w:r>
      <w:r w:rsidRPr="00B53CB8">
        <w:rPr>
          <w:sz w:val="24"/>
        </w:rPr>
        <w:t>с</w:t>
      </w:r>
      <w:r>
        <w:rPr>
          <w:sz w:val="24"/>
        </w:rPr>
        <w:t>ит законопроект</w:t>
      </w:r>
      <w:r w:rsidRPr="00B53CB8">
        <w:rPr>
          <w:sz w:val="24"/>
        </w:rPr>
        <w:t xml:space="preserve"> в Госдуму. </w:t>
      </w:r>
      <w:r>
        <w:rPr>
          <w:sz w:val="24"/>
        </w:rPr>
        <w:t xml:space="preserve">При этом официально опубликован текст </w:t>
      </w:r>
      <w:hyperlink r:id="rId9" w:history="1">
        <w:r w:rsidRPr="00AD1B06">
          <w:rPr>
            <w:rStyle w:val="a5"/>
            <w:sz w:val="24"/>
          </w:rPr>
          <w:t>http://asozd2.duma.gov.ru/addwork/scans.nsf/ID/FCC57ACA9A7BB1104325811F0063BAE6/$File/174692-7_13052017_174692-7.PDF?OpenElement</w:t>
        </w:r>
      </w:hyperlink>
      <w:r>
        <w:rPr>
          <w:sz w:val="24"/>
        </w:rPr>
        <w:t xml:space="preserve"> </w:t>
      </w:r>
      <w:r w:rsidR="00B73AD8">
        <w:rPr>
          <w:sz w:val="24"/>
        </w:rPr>
        <w:t>.</w:t>
      </w:r>
      <w:r>
        <w:rPr>
          <w:sz w:val="24"/>
        </w:rPr>
        <w:t xml:space="preserve"> Опубликованный вариант значительно отличается от предложенного Минздравом в октябре 2016</w:t>
      </w:r>
      <w:r w:rsidR="00B73AD8">
        <w:rPr>
          <w:sz w:val="24"/>
        </w:rPr>
        <w:t xml:space="preserve"> г</w:t>
      </w:r>
      <w:r>
        <w:rPr>
          <w:sz w:val="24"/>
        </w:rPr>
        <w:t>.</w:t>
      </w:r>
    </w:p>
    <w:p w:rsidR="001D6C10" w:rsidRDefault="001D6C10" w:rsidP="001D6C1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8 июня 2017 </w:t>
      </w:r>
      <w:r w:rsidR="00B73AD8">
        <w:rPr>
          <w:sz w:val="24"/>
        </w:rPr>
        <w:t xml:space="preserve">г. </w:t>
      </w:r>
      <w:r>
        <w:rPr>
          <w:sz w:val="24"/>
        </w:rPr>
        <w:t xml:space="preserve">проводятся парламентские слушанья по данному законопроекту. В рамках слушаний депутат Левин сообщает о снятии альтернативного законопроекта, предложенного интернет-сообществом (в связи с исчерпанием противоречий). </w:t>
      </w:r>
    </w:p>
    <w:p w:rsidR="001D6C10" w:rsidRDefault="001D6C10" w:rsidP="001D6C1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15 июня 2017 </w:t>
      </w:r>
      <w:r w:rsidR="00B73AD8">
        <w:rPr>
          <w:sz w:val="24"/>
        </w:rPr>
        <w:t xml:space="preserve">г. </w:t>
      </w:r>
      <w:r>
        <w:rPr>
          <w:sz w:val="24"/>
        </w:rPr>
        <w:t>законопроект единогласно принят в 1-м чтении.</w:t>
      </w:r>
    </w:p>
    <w:p w:rsidR="001D6C10" w:rsidRDefault="001D6C10" w:rsidP="001D6C1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С 16 июня по 16 июля 2017 </w:t>
      </w:r>
      <w:r w:rsidR="00B73AD8">
        <w:rPr>
          <w:sz w:val="24"/>
        </w:rPr>
        <w:t xml:space="preserve">г. </w:t>
      </w:r>
      <w:r>
        <w:rPr>
          <w:sz w:val="24"/>
        </w:rPr>
        <w:t>проводился сбор предложений и поправок к законопроекту. Представлено 66 поправок.</w:t>
      </w:r>
    </w:p>
    <w:p w:rsidR="001D6C10" w:rsidRPr="0056549B" w:rsidRDefault="001D6C10" w:rsidP="001D6C10">
      <w:pPr>
        <w:pStyle w:val="a4"/>
        <w:numPr>
          <w:ilvl w:val="0"/>
          <w:numId w:val="1"/>
        </w:numPr>
        <w:rPr>
          <w:sz w:val="24"/>
        </w:rPr>
      </w:pPr>
      <w:r w:rsidRPr="0056549B">
        <w:rPr>
          <w:sz w:val="24"/>
        </w:rPr>
        <w:t xml:space="preserve"> 13 июля 2017 </w:t>
      </w:r>
      <w:r w:rsidR="00B73AD8">
        <w:rPr>
          <w:sz w:val="24"/>
        </w:rPr>
        <w:t xml:space="preserve">г. </w:t>
      </w:r>
      <w:r w:rsidRPr="0056549B">
        <w:rPr>
          <w:sz w:val="24"/>
        </w:rPr>
        <w:t xml:space="preserve">Российская ассоциация электронных коммуникаций (РАЭК) направила письмо </w:t>
      </w:r>
      <w:r w:rsidR="00B73AD8">
        <w:rPr>
          <w:sz w:val="24"/>
        </w:rPr>
        <w:t>П</w:t>
      </w:r>
      <w:r w:rsidRPr="0056549B">
        <w:rPr>
          <w:sz w:val="24"/>
        </w:rPr>
        <w:t>редседателю Госдумы Вячеславу Володину с просьбой поддержать внесение в законопроект о телемедицине положений о легализации дистанционного оказания полноценной медицинской помощи пациентам, а не одних лишь «консультаций». Это</w:t>
      </w:r>
      <w:r w:rsidR="00B73AD8">
        <w:rPr>
          <w:sz w:val="24"/>
        </w:rPr>
        <w:t>,</w:t>
      </w:r>
      <w:r w:rsidRPr="0056549B">
        <w:rPr>
          <w:sz w:val="24"/>
        </w:rPr>
        <w:t xml:space="preserve"> видимо</w:t>
      </w:r>
      <w:r w:rsidR="00B73AD8">
        <w:rPr>
          <w:sz w:val="24"/>
        </w:rPr>
        <w:t>,</w:t>
      </w:r>
      <w:r w:rsidRPr="0056549B">
        <w:rPr>
          <w:sz w:val="24"/>
        </w:rPr>
        <w:t xml:space="preserve"> свидетельствуют о существенных разногласиях при обсуждении законопроекта. </w:t>
      </w:r>
    </w:p>
    <w:p w:rsidR="001D6C10" w:rsidRDefault="001D6C10" w:rsidP="001D6C1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17 июля 2017 года проходит заседание комитета Государственной Думы по охране здоровья. На заседании принято 20 поправок. 46 поправок отклонены.</w:t>
      </w:r>
    </w:p>
    <w:p w:rsidR="001D6C10" w:rsidRDefault="001D6C10" w:rsidP="001D6C1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18</w:t>
      </w:r>
      <w:r w:rsidRPr="00DB368D">
        <w:rPr>
          <w:sz w:val="24"/>
        </w:rPr>
        <w:t xml:space="preserve"> </w:t>
      </w:r>
      <w:r>
        <w:rPr>
          <w:sz w:val="24"/>
        </w:rPr>
        <w:t>июля 2017 опубликована версия законопроекта ко 2-му чтению. В предложенной версии кардинальные изменения внесены в раздел по телемедицине.  Предложения интернет-сообщества по расширенному использованию телемедицины в законопроект не вошли.</w:t>
      </w:r>
    </w:p>
    <w:p w:rsidR="001D6C10" w:rsidRDefault="001D6C10" w:rsidP="001D6C1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19 июля 2017 </w:t>
      </w:r>
      <w:r w:rsidR="00B73AD8">
        <w:rPr>
          <w:sz w:val="24"/>
        </w:rPr>
        <w:t xml:space="preserve">г. </w:t>
      </w:r>
      <w:r>
        <w:rPr>
          <w:sz w:val="24"/>
        </w:rPr>
        <w:t>предложенный текст законопроекта единогласно принят во 2-м чтении (без изменений)</w:t>
      </w:r>
      <w:r w:rsidR="00B73AD8">
        <w:rPr>
          <w:sz w:val="24"/>
        </w:rPr>
        <w:t>.</w:t>
      </w:r>
      <w:r>
        <w:rPr>
          <w:sz w:val="24"/>
        </w:rPr>
        <w:t xml:space="preserve">      </w:t>
      </w:r>
    </w:p>
    <w:p w:rsidR="001D6C10" w:rsidRDefault="001D6C10" w:rsidP="001D6C10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21 июля 2017 </w:t>
      </w:r>
      <w:r w:rsidR="00B73AD8">
        <w:rPr>
          <w:sz w:val="24"/>
        </w:rPr>
        <w:t xml:space="preserve">г. </w:t>
      </w:r>
      <w:r>
        <w:rPr>
          <w:sz w:val="24"/>
        </w:rPr>
        <w:t xml:space="preserve">предложенный текст законопроекта единогласно принят в 3-м чтении (без изменений).        </w:t>
      </w:r>
    </w:p>
    <w:p w:rsidR="001D6C10" w:rsidRPr="00464E64" w:rsidRDefault="001D6C10" w:rsidP="001D6C10">
      <w:pPr>
        <w:ind w:firstLine="360"/>
        <w:jc w:val="both"/>
        <w:rPr>
          <w:b/>
          <w:sz w:val="24"/>
        </w:rPr>
      </w:pPr>
      <w:r w:rsidRPr="00464E64">
        <w:rPr>
          <w:b/>
          <w:sz w:val="24"/>
        </w:rPr>
        <w:t>Выводы:</w:t>
      </w:r>
    </w:p>
    <w:p w:rsidR="001D6C10" w:rsidRDefault="001D6C10" w:rsidP="001D6C10">
      <w:pPr>
        <w:ind w:firstLine="360"/>
        <w:jc w:val="both"/>
        <w:rPr>
          <w:sz w:val="24"/>
        </w:rPr>
      </w:pPr>
      <w:r>
        <w:rPr>
          <w:sz w:val="24"/>
        </w:rPr>
        <w:t>1. Предложенный обзор демонстрирует фактически 2-хлетний процесс обсуждения законопроекта, в ходе которого выявились значительные противоречия между интернет</w:t>
      </w:r>
      <w:r w:rsidR="00B73AD8">
        <w:rPr>
          <w:sz w:val="24"/>
        </w:rPr>
        <w:t>-</w:t>
      </w:r>
      <w:r>
        <w:rPr>
          <w:sz w:val="24"/>
        </w:rPr>
        <w:t xml:space="preserve"> и медицинским сообществами в части возможностей телемедицины. В результате принята несколько более консервативная версия, ставящая под сомнение значительную часть рынка первичных и моментальных телемедицинских консультаций в интернете. </w:t>
      </w:r>
    </w:p>
    <w:p w:rsidR="001D6C10" w:rsidRDefault="001D6C10" w:rsidP="001D6C10">
      <w:pPr>
        <w:ind w:firstLine="360"/>
        <w:jc w:val="both"/>
        <w:rPr>
          <w:sz w:val="24"/>
        </w:rPr>
      </w:pPr>
      <w:r>
        <w:rPr>
          <w:sz w:val="24"/>
        </w:rPr>
        <w:t xml:space="preserve">2. Двухлетнее обсуждение законопроекта привело </w:t>
      </w:r>
      <w:r w:rsidR="00B73AD8">
        <w:rPr>
          <w:sz w:val="24"/>
        </w:rPr>
        <w:t xml:space="preserve">к </w:t>
      </w:r>
      <w:r>
        <w:rPr>
          <w:sz w:val="24"/>
        </w:rPr>
        <w:t xml:space="preserve">«странному результату». Под влиянием не всегда продуманных и обоснованных публикаций в прессе в медицинском сообществе сложилось мнение, что «телемедицина запрещена». Это мнение не соответствует действительности, однако теперь его придется с большими трудностями преодолевать при внедрении телемедицинских проектов. Тем более что принятый законопроект окружает «телемедицину» большим количеством технических ограничений, конкретная реализация которых будет ясна из подзаконных актов, ожидаемых к ноябрю. </w:t>
      </w:r>
    </w:p>
    <w:p w:rsidR="001D6C10" w:rsidRPr="009A6276" w:rsidRDefault="001D6C10" w:rsidP="00A80CE2">
      <w:pPr>
        <w:jc w:val="both"/>
        <w:rPr>
          <w:sz w:val="24"/>
        </w:rPr>
      </w:pPr>
    </w:p>
    <w:sectPr w:rsidR="001D6C10" w:rsidRPr="009A6276" w:rsidSect="00CB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E4B"/>
    <w:multiLevelType w:val="hybridMultilevel"/>
    <w:tmpl w:val="E6C811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F12B07"/>
    <w:multiLevelType w:val="hybridMultilevel"/>
    <w:tmpl w:val="C2B2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B3A0D"/>
    <w:multiLevelType w:val="hybridMultilevel"/>
    <w:tmpl w:val="62F248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CF7E90"/>
    <w:multiLevelType w:val="hybridMultilevel"/>
    <w:tmpl w:val="B76E92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86778"/>
    <w:multiLevelType w:val="hybridMultilevel"/>
    <w:tmpl w:val="7DEE9C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4366918"/>
    <w:multiLevelType w:val="hybridMultilevel"/>
    <w:tmpl w:val="6F580E3E"/>
    <w:lvl w:ilvl="0" w:tplc="C2EA46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742EC"/>
    <w:multiLevelType w:val="hybridMultilevel"/>
    <w:tmpl w:val="24FC53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09D2699"/>
    <w:multiLevelType w:val="hybridMultilevel"/>
    <w:tmpl w:val="8754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D714F"/>
    <w:multiLevelType w:val="hybridMultilevel"/>
    <w:tmpl w:val="6F580E3E"/>
    <w:lvl w:ilvl="0" w:tplc="C2EA46B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0C5365"/>
    <w:multiLevelType w:val="hybridMultilevel"/>
    <w:tmpl w:val="75F4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A00A4"/>
    <w:multiLevelType w:val="hybridMultilevel"/>
    <w:tmpl w:val="6C1626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0A298F"/>
    <w:multiLevelType w:val="hybridMultilevel"/>
    <w:tmpl w:val="F592825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44B"/>
    <w:rsid w:val="000947F7"/>
    <w:rsid w:val="000B2C59"/>
    <w:rsid w:val="000D504B"/>
    <w:rsid w:val="000E77C3"/>
    <w:rsid w:val="001014A3"/>
    <w:rsid w:val="001257A2"/>
    <w:rsid w:val="001A32C1"/>
    <w:rsid w:val="001B6B81"/>
    <w:rsid w:val="001D6C10"/>
    <w:rsid w:val="001D7738"/>
    <w:rsid w:val="00257F79"/>
    <w:rsid w:val="002706B0"/>
    <w:rsid w:val="002B52DC"/>
    <w:rsid w:val="002B58B8"/>
    <w:rsid w:val="002D577E"/>
    <w:rsid w:val="002E12DA"/>
    <w:rsid w:val="002E39D3"/>
    <w:rsid w:val="002E64B1"/>
    <w:rsid w:val="0030055D"/>
    <w:rsid w:val="00311A78"/>
    <w:rsid w:val="00326978"/>
    <w:rsid w:val="00362765"/>
    <w:rsid w:val="00383006"/>
    <w:rsid w:val="003A5588"/>
    <w:rsid w:val="003B48E6"/>
    <w:rsid w:val="003E3ABE"/>
    <w:rsid w:val="003F0845"/>
    <w:rsid w:val="0040608B"/>
    <w:rsid w:val="00447320"/>
    <w:rsid w:val="004566A5"/>
    <w:rsid w:val="00464E64"/>
    <w:rsid w:val="00474F02"/>
    <w:rsid w:val="004D4BA8"/>
    <w:rsid w:val="00524A3B"/>
    <w:rsid w:val="00546BE5"/>
    <w:rsid w:val="0056549B"/>
    <w:rsid w:val="00575E60"/>
    <w:rsid w:val="00582F49"/>
    <w:rsid w:val="0058470D"/>
    <w:rsid w:val="005D32E7"/>
    <w:rsid w:val="005F0F89"/>
    <w:rsid w:val="006015D9"/>
    <w:rsid w:val="00607C26"/>
    <w:rsid w:val="00634476"/>
    <w:rsid w:val="00647AF9"/>
    <w:rsid w:val="0067527A"/>
    <w:rsid w:val="006756F8"/>
    <w:rsid w:val="006A1229"/>
    <w:rsid w:val="006B727E"/>
    <w:rsid w:val="006E1BBC"/>
    <w:rsid w:val="006F17F5"/>
    <w:rsid w:val="006F7C58"/>
    <w:rsid w:val="00760C44"/>
    <w:rsid w:val="007826C4"/>
    <w:rsid w:val="00783406"/>
    <w:rsid w:val="007A2F9A"/>
    <w:rsid w:val="007C0ABA"/>
    <w:rsid w:val="007C3CA2"/>
    <w:rsid w:val="007C4619"/>
    <w:rsid w:val="007E0125"/>
    <w:rsid w:val="00815630"/>
    <w:rsid w:val="00826361"/>
    <w:rsid w:val="008B712F"/>
    <w:rsid w:val="008F7617"/>
    <w:rsid w:val="00907889"/>
    <w:rsid w:val="00987283"/>
    <w:rsid w:val="009A6276"/>
    <w:rsid w:val="00A43240"/>
    <w:rsid w:val="00A67261"/>
    <w:rsid w:val="00A67415"/>
    <w:rsid w:val="00A80CE2"/>
    <w:rsid w:val="00A83BDD"/>
    <w:rsid w:val="00AF5950"/>
    <w:rsid w:val="00B13AE8"/>
    <w:rsid w:val="00B14B23"/>
    <w:rsid w:val="00B31D3C"/>
    <w:rsid w:val="00B5039C"/>
    <w:rsid w:val="00B53CB8"/>
    <w:rsid w:val="00B73AD8"/>
    <w:rsid w:val="00B75656"/>
    <w:rsid w:val="00B936F3"/>
    <w:rsid w:val="00BA5ADD"/>
    <w:rsid w:val="00BF6D96"/>
    <w:rsid w:val="00C50C50"/>
    <w:rsid w:val="00C802ED"/>
    <w:rsid w:val="00C858BF"/>
    <w:rsid w:val="00CA7054"/>
    <w:rsid w:val="00CB43D2"/>
    <w:rsid w:val="00CB4794"/>
    <w:rsid w:val="00D41FBD"/>
    <w:rsid w:val="00D6523B"/>
    <w:rsid w:val="00D72668"/>
    <w:rsid w:val="00D91225"/>
    <w:rsid w:val="00D943FF"/>
    <w:rsid w:val="00DB368D"/>
    <w:rsid w:val="00E069F7"/>
    <w:rsid w:val="00E552F7"/>
    <w:rsid w:val="00E66C9A"/>
    <w:rsid w:val="00E759E2"/>
    <w:rsid w:val="00ED3F0E"/>
    <w:rsid w:val="00EE3CA0"/>
    <w:rsid w:val="00F156AC"/>
    <w:rsid w:val="00F2087E"/>
    <w:rsid w:val="00F42B4A"/>
    <w:rsid w:val="00F962C6"/>
    <w:rsid w:val="00F9744B"/>
    <w:rsid w:val="00FD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4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59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728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728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proje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ozd2.duma.gov.ru/main.nsf/%28Spravka%29?OpenAgent&amp;RN=1085466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gov.ru/projec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gulation.gov.ru/projec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ozd2.duma.gov.ru/addwork/scans.nsf/ID/FCC57ACA9A7BB1104325811F0063BAE6/$File/174692-7_13052017_174692-7.PDF?OpenEle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6023</Words>
  <Characters>34332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Zingerman</dc:creator>
  <cp:lastModifiedBy>asd asd</cp:lastModifiedBy>
  <cp:revision>3</cp:revision>
  <dcterms:created xsi:type="dcterms:W3CDTF">2017-07-25T21:03:00Z</dcterms:created>
  <dcterms:modified xsi:type="dcterms:W3CDTF">2017-07-27T04:10:00Z</dcterms:modified>
</cp:coreProperties>
</file>