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37" w:rsidRDefault="003E5237" w:rsidP="00227917">
      <w:pPr>
        <w:tabs>
          <w:tab w:val="left" w:pos="4678"/>
        </w:tabs>
        <w:spacing w:line="240" w:lineRule="auto"/>
        <w:ind w:firstLine="0"/>
        <w:jc w:val="center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АНКЕТА </w:t>
      </w:r>
    </w:p>
    <w:p w:rsidR="003E5237" w:rsidRDefault="003E5237" w:rsidP="007728DB">
      <w:pPr>
        <w:tabs>
          <w:tab w:val="left" w:pos="4678"/>
        </w:tabs>
        <w:spacing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Конкурса на лучшую информационную систему</w:t>
      </w:r>
    </w:p>
    <w:p w:rsidR="003E5237" w:rsidRPr="007728DB" w:rsidRDefault="003E5237" w:rsidP="007728DB">
      <w:pPr>
        <w:tabs>
          <w:tab w:val="left" w:pos="4678"/>
        </w:tabs>
        <w:spacing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7728DB">
        <w:rPr>
          <w:rFonts w:ascii="Arial" w:hAnsi="Arial" w:cs="Arial"/>
          <w:bCs/>
          <w:sz w:val="24"/>
          <w:szCs w:val="24"/>
        </w:rPr>
        <w:t xml:space="preserve"> льготного лекарственного обеспечения (ЛЛО)</w:t>
      </w:r>
    </w:p>
    <w:p w:rsidR="003E5237" w:rsidRPr="0047375C" w:rsidRDefault="003E5237" w:rsidP="007728DB">
      <w:pPr>
        <w:tabs>
          <w:tab w:val="left" w:pos="4678"/>
        </w:tabs>
        <w:spacing w:line="240" w:lineRule="auto"/>
        <w:ind w:firstLine="0"/>
        <w:jc w:val="center"/>
        <w:rPr>
          <w:rFonts w:ascii="Arial" w:hAnsi="Arial" w:cs="Arial"/>
          <w:bCs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8036"/>
        <w:gridCol w:w="1504"/>
      </w:tblGrid>
      <w:tr w:rsidR="003E5237" w:rsidRPr="00C52304" w:rsidTr="00C52304">
        <w:trPr>
          <w:jc w:val="center"/>
        </w:trPr>
        <w:tc>
          <w:tcPr>
            <w:tcW w:w="630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Cs/>
                <w:sz w:val="22"/>
                <w:szCs w:val="22"/>
              </w:rPr>
              <w:t>Код</w:t>
            </w:r>
          </w:p>
        </w:tc>
        <w:tc>
          <w:tcPr>
            <w:tcW w:w="8036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Cs/>
                <w:sz w:val="22"/>
                <w:szCs w:val="22"/>
              </w:rPr>
              <w:t>Критерии</w:t>
            </w:r>
          </w:p>
        </w:tc>
        <w:tc>
          <w:tcPr>
            <w:tcW w:w="1504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52304">
              <w:rPr>
                <w:rFonts w:ascii="Arial" w:hAnsi="Arial" w:cs="Arial"/>
                <w:b/>
                <w:sz w:val="22"/>
                <w:szCs w:val="22"/>
              </w:rPr>
              <w:t>Наличие</w:t>
            </w:r>
          </w:p>
          <w:p w:rsidR="003E5237" w:rsidRPr="00C52304" w:rsidRDefault="003E5237" w:rsidP="00AA6667">
            <w:pPr>
              <w:spacing w:beforeLines="20" w:afterLines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52304">
              <w:rPr>
                <w:rFonts w:ascii="Arial" w:hAnsi="Arial" w:cs="Arial"/>
                <w:b/>
                <w:sz w:val="22"/>
                <w:szCs w:val="22"/>
              </w:rPr>
              <w:t>Описание</w:t>
            </w:r>
          </w:p>
        </w:tc>
      </w:tr>
      <w:tr w:rsidR="003E5237" w:rsidRPr="00C52304" w:rsidTr="00C52304">
        <w:trPr>
          <w:jc w:val="center"/>
        </w:trPr>
        <w:tc>
          <w:tcPr>
            <w:tcW w:w="630" w:type="dxa"/>
            <w:shd w:val="clear" w:color="auto" w:fill="D9D9D9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/>
                <w:bCs/>
                <w:sz w:val="22"/>
                <w:szCs w:val="22"/>
              </w:rPr>
              <w:t>К1</w:t>
            </w:r>
          </w:p>
        </w:tc>
        <w:tc>
          <w:tcPr>
            <w:tcW w:w="8036" w:type="dxa"/>
            <w:shd w:val="clear" w:color="auto" w:fill="D9D9D9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/>
                <w:bCs/>
                <w:sz w:val="22"/>
                <w:szCs w:val="22"/>
              </w:rPr>
              <w:t>Функциональные возможности</w:t>
            </w:r>
          </w:p>
        </w:tc>
        <w:tc>
          <w:tcPr>
            <w:tcW w:w="1504" w:type="dxa"/>
            <w:shd w:val="clear" w:color="auto" w:fill="D9D9D9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C52304" w:rsidTr="00C52304">
        <w:trPr>
          <w:jc w:val="center"/>
        </w:trPr>
        <w:tc>
          <w:tcPr>
            <w:tcW w:w="630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36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Cs/>
                <w:sz w:val="22"/>
                <w:szCs w:val="22"/>
              </w:rPr>
              <w:t>Ведение прикрепленного населения, регистрация и учет обслуживаемых граждан (работа с персональными данными)</w:t>
            </w:r>
          </w:p>
        </w:tc>
        <w:tc>
          <w:tcPr>
            <w:tcW w:w="1504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C52304" w:rsidTr="00C52304">
        <w:trPr>
          <w:jc w:val="center"/>
        </w:trPr>
        <w:tc>
          <w:tcPr>
            <w:tcW w:w="630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36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Cs/>
                <w:sz w:val="22"/>
                <w:szCs w:val="22"/>
              </w:rPr>
              <w:t>Автоматизация учёта товародвижения и оборота ЛП и МИ для работы государственного логиста (работа с накладными, счетами, заказами, инвентаризация и т.п.)</w:t>
            </w:r>
          </w:p>
        </w:tc>
        <w:tc>
          <w:tcPr>
            <w:tcW w:w="1504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C52304" w:rsidTr="00C52304">
        <w:trPr>
          <w:jc w:val="center"/>
        </w:trPr>
        <w:tc>
          <w:tcPr>
            <w:tcW w:w="630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36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Cs/>
                <w:sz w:val="22"/>
                <w:szCs w:val="22"/>
              </w:rPr>
              <w:t>Автоматизация анализа деятельности мед. организации, формирование статистической отчетности, аналитика</w:t>
            </w:r>
          </w:p>
        </w:tc>
        <w:tc>
          <w:tcPr>
            <w:tcW w:w="1504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C52304" w:rsidTr="00C52304">
        <w:trPr>
          <w:jc w:val="center"/>
        </w:trPr>
        <w:tc>
          <w:tcPr>
            <w:tcW w:w="630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36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Cs/>
                <w:sz w:val="22"/>
                <w:szCs w:val="22"/>
              </w:rPr>
              <w:t xml:space="preserve">Наличие сервисов взаимодействия с внешними информационными системами, включая государственные порталы, ЕГИСЗ и медицинские информационные системы </w:t>
            </w:r>
          </w:p>
        </w:tc>
        <w:tc>
          <w:tcPr>
            <w:tcW w:w="1504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C52304" w:rsidTr="00C52304">
        <w:trPr>
          <w:jc w:val="center"/>
        </w:trPr>
        <w:tc>
          <w:tcPr>
            <w:tcW w:w="630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36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Cs/>
                <w:sz w:val="22"/>
                <w:szCs w:val="22"/>
              </w:rPr>
              <w:t xml:space="preserve">Наличие сервиса по сбору потребности врачей в выписке ЛП и МИ </w:t>
            </w:r>
          </w:p>
        </w:tc>
        <w:tc>
          <w:tcPr>
            <w:tcW w:w="1504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C52304" w:rsidTr="00C52304">
        <w:trPr>
          <w:jc w:val="center"/>
        </w:trPr>
        <w:tc>
          <w:tcPr>
            <w:tcW w:w="630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36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Cs/>
                <w:sz w:val="22"/>
                <w:szCs w:val="22"/>
              </w:rPr>
              <w:t>Автоматизированное формирование лотов для участия в торгах с учётом ФКС (ФЗ-44)</w:t>
            </w:r>
          </w:p>
        </w:tc>
        <w:tc>
          <w:tcPr>
            <w:tcW w:w="1504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C52304" w:rsidTr="00C52304">
        <w:trPr>
          <w:jc w:val="center"/>
        </w:trPr>
        <w:tc>
          <w:tcPr>
            <w:tcW w:w="630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36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Cs/>
                <w:sz w:val="22"/>
                <w:szCs w:val="22"/>
              </w:rPr>
              <w:t>Возможность удаленного администрирования</w:t>
            </w:r>
          </w:p>
        </w:tc>
        <w:tc>
          <w:tcPr>
            <w:tcW w:w="1504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C52304" w:rsidTr="00C52304">
        <w:trPr>
          <w:jc w:val="center"/>
        </w:trPr>
        <w:tc>
          <w:tcPr>
            <w:tcW w:w="630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36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Cs/>
                <w:sz w:val="22"/>
                <w:szCs w:val="22"/>
              </w:rPr>
              <w:t>Соответствие требованиям методических рекомендаций Минздравсоцразвития России от 14.11.2011г.</w:t>
            </w:r>
          </w:p>
        </w:tc>
        <w:tc>
          <w:tcPr>
            <w:tcW w:w="1504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C52304" w:rsidTr="00C52304">
        <w:trPr>
          <w:jc w:val="center"/>
        </w:trPr>
        <w:tc>
          <w:tcPr>
            <w:tcW w:w="630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36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Cs/>
                <w:sz w:val="22"/>
                <w:szCs w:val="22"/>
              </w:rPr>
              <w:t>Соответствие требованиям Федерального закона от 21.11.2011 №323-ФЗ «Об основах охраны здоровья граждан в Российской Федерации» и Федерального закона от 17.07.1999 № 178-ФЗ «О государственной социальной помощи» в действующих редакциях</w:t>
            </w:r>
          </w:p>
        </w:tc>
        <w:tc>
          <w:tcPr>
            <w:tcW w:w="1504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C52304" w:rsidTr="00C52304">
        <w:trPr>
          <w:trHeight w:val="220"/>
          <w:jc w:val="center"/>
        </w:trPr>
        <w:tc>
          <w:tcPr>
            <w:tcW w:w="630" w:type="dxa"/>
            <w:shd w:val="clear" w:color="auto" w:fill="D9D9D9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/>
                <w:bCs/>
                <w:sz w:val="22"/>
                <w:szCs w:val="22"/>
              </w:rPr>
              <w:t>К2</w:t>
            </w:r>
          </w:p>
        </w:tc>
        <w:tc>
          <w:tcPr>
            <w:tcW w:w="8036" w:type="dxa"/>
            <w:shd w:val="clear" w:color="auto" w:fill="D9D9D9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/>
                <w:bCs/>
                <w:sz w:val="22"/>
                <w:szCs w:val="22"/>
              </w:rPr>
              <w:t>Технологичность</w:t>
            </w:r>
          </w:p>
        </w:tc>
        <w:tc>
          <w:tcPr>
            <w:tcW w:w="1504" w:type="dxa"/>
            <w:shd w:val="clear" w:color="auto" w:fill="D9D9D9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C52304" w:rsidTr="00C52304">
        <w:trPr>
          <w:trHeight w:val="220"/>
          <w:jc w:val="center"/>
        </w:trPr>
        <w:tc>
          <w:tcPr>
            <w:tcW w:w="630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36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Cs/>
                <w:sz w:val="22"/>
                <w:szCs w:val="22"/>
              </w:rPr>
              <w:t>Наличие сepтификaта ФCTЭК России на сoответствие тpебовaниям пo безопaснoсти</w:t>
            </w:r>
          </w:p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Cs/>
                <w:sz w:val="22"/>
                <w:szCs w:val="22"/>
              </w:rPr>
              <w:t xml:space="preserve">инфopмaции </w:t>
            </w:r>
          </w:p>
        </w:tc>
        <w:tc>
          <w:tcPr>
            <w:tcW w:w="1504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C52304" w:rsidTr="00C52304">
        <w:trPr>
          <w:trHeight w:val="220"/>
          <w:jc w:val="center"/>
        </w:trPr>
        <w:tc>
          <w:tcPr>
            <w:tcW w:w="630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36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Cs/>
                <w:sz w:val="22"/>
                <w:szCs w:val="22"/>
              </w:rPr>
              <w:t>Наличие возможность работы, как в «облаках», так и с распределёнными БД, для тех объектов, где есть проблемы с доступом в сеть internet</w:t>
            </w:r>
          </w:p>
        </w:tc>
        <w:tc>
          <w:tcPr>
            <w:tcW w:w="1504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C52304" w:rsidTr="00C52304">
        <w:trPr>
          <w:jc w:val="center"/>
        </w:trPr>
        <w:tc>
          <w:tcPr>
            <w:tcW w:w="630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36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Cs/>
                <w:sz w:val="22"/>
                <w:szCs w:val="22"/>
              </w:rPr>
              <w:t>Краткое описание архитектуры системы</w:t>
            </w:r>
          </w:p>
        </w:tc>
        <w:tc>
          <w:tcPr>
            <w:tcW w:w="1504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C52304" w:rsidTr="00C52304">
        <w:trPr>
          <w:jc w:val="center"/>
        </w:trPr>
        <w:tc>
          <w:tcPr>
            <w:tcW w:w="630" w:type="dxa"/>
            <w:shd w:val="clear" w:color="auto" w:fill="D9D9D9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/>
                <w:bCs/>
                <w:sz w:val="22"/>
                <w:szCs w:val="22"/>
              </w:rPr>
              <w:t>К3</w:t>
            </w:r>
          </w:p>
        </w:tc>
        <w:tc>
          <w:tcPr>
            <w:tcW w:w="8036" w:type="dxa"/>
            <w:shd w:val="clear" w:color="auto" w:fill="D9D9D9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/>
                <w:bCs/>
                <w:sz w:val="22"/>
                <w:szCs w:val="22"/>
              </w:rPr>
              <w:t>Интерфейс и удобство</w:t>
            </w:r>
          </w:p>
        </w:tc>
        <w:tc>
          <w:tcPr>
            <w:tcW w:w="1504" w:type="dxa"/>
            <w:shd w:val="clear" w:color="auto" w:fill="D9D9D9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C52304" w:rsidTr="00C52304">
        <w:trPr>
          <w:jc w:val="center"/>
        </w:trPr>
        <w:tc>
          <w:tcPr>
            <w:tcW w:w="630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36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Cs/>
                <w:sz w:val="22"/>
                <w:szCs w:val="22"/>
              </w:rPr>
              <w:t>Возможность самостоятельного изучения и настройки</w:t>
            </w:r>
          </w:p>
        </w:tc>
        <w:tc>
          <w:tcPr>
            <w:tcW w:w="1504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C52304" w:rsidTr="00C52304">
        <w:trPr>
          <w:jc w:val="center"/>
        </w:trPr>
        <w:tc>
          <w:tcPr>
            <w:tcW w:w="630" w:type="dxa"/>
            <w:shd w:val="clear" w:color="auto" w:fill="D9D9D9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/>
                <w:bCs/>
                <w:sz w:val="22"/>
                <w:szCs w:val="22"/>
              </w:rPr>
              <w:t>К4</w:t>
            </w:r>
          </w:p>
        </w:tc>
        <w:tc>
          <w:tcPr>
            <w:tcW w:w="8036" w:type="dxa"/>
            <w:shd w:val="clear" w:color="auto" w:fill="D9D9D9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/>
                <w:bCs/>
                <w:sz w:val="22"/>
                <w:szCs w:val="22"/>
              </w:rPr>
              <w:t>Опыт</w:t>
            </w:r>
          </w:p>
        </w:tc>
        <w:tc>
          <w:tcPr>
            <w:tcW w:w="1504" w:type="dxa"/>
            <w:shd w:val="clear" w:color="auto" w:fill="D9D9D9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C52304" w:rsidTr="00C52304">
        <w:trPr>
          <w:jc w:val="center"/>
        </w:trPr>
        <w:tc>
          <w:tcPr>
            <w:tcW w:w="630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6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Cs/>
                <w:sz w:val="22"/>
                <w:szCs w:val="22"/>
              </w:rPr>
              <w:t>Количество инсталляций на момент анкетирования</w:t>
            </w:r>
          </w:p>
        </w:tc>
        <w:tc>
          <w:tcPr>
            <w:tcW w:w="1504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C52304" w:rsidTr="00C52304">
        <w:trPr>
          <w:jc w:val="center"/>
        </w:trPr>
        <w:tc>
          <w:tcPr>
            <w:tcW w:w="630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6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Cs/>
                <w:sz w:val="22"/>
                <w:szCs w:val="22"/>
              </w:rPr>
              <w:t>Количество регионов присутствия (автоматизация от 5 объектов и выше)</w:t>
            </w:r>
          </w:p>
        </w:tc>
        <w:tc>
          <w:tcPr>
            <w:tcW w:w="1504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C52304" w:rsidTr="00C52304">
        <w:trPr>
          <w:jc w:val="center"/>
        </w:trPr>
        <w:tc>
          <w:tcPr>
            <w:tcW w:w="630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36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Cs/>
                <w:sz w:val="22"/>
                <w:szCs w:val="22"/>
              </w:rPr>
              <w:t>Максимальная продолжительность (лет) работы объекта по действующим контрактам на сопровождение. (Указать телефон и адрес объекта)</w:t>
            </w:r>
          </w:p>
        </w:tc>
        <w:tc>
          <w:tcPr>
            <w:tcW w:w="1504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C52304" w:rsidTr="00C52304">
        <w:trPr>
          <w:jc w:val="center"/>
        </w:trPr>
        <w:tc>
          <w:tcPr>
            <w:tcW w:w="630" w:type="dxa"/>
            <w:shd w:val="clear" w:color="auto" w:fill="D9D9D9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/>
                <w:bCs/>
                <w:sz w:val="22"/>
                <w:szCs w:val="22"/>
              </w:rPr>
              <w:t>К5</w:t>
            </w:r>
          </w:p>
        </w:tc>
        <w:tc>
          <w:tcPr>
            <w:tcW w:w="8036" w:type="dxa"/>
            <w:shd w:val="clear" w:color="auto" w:fill="D9D9D9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/>
                <w:bCs/>
                <w:sz w:val="22"/>
                <w:szCs w:val="22"/>
              </w:rPr>
              <w:t>Услуги</w:t>
            </w:r>
          </w:p>
        </w:tc>
        <w:tc>
          <w:tcPr>
            <w:tcW w:w="1504" w:type="dxa"/>
            <w:shd w:val="clear" w:color="auto" w:fill="D9D9D9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C52304" w:rsidTr="00C52304">
        <w:trPr>
          <w:jc w:val="center"/>
        </w:trPr>
        <w:tc>
          <w:tcPr>
            <w:tcW w:w="630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036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Cs/>
                <w:sz w:val="22"/>
                <w:szCs w:val="22"/>
              </w:rPr>
              <w:t>Список оказания дополнительных услуг  (услуги техн. поддержки не учитываются)</w:t>
            </w:r>
          </w:p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Cs/>
                <w:sz w:val="22"/>
                <w:szCs w:val="22"/>
              </w:rPr>
              <w:t>Перечислить</w:t>
            </w:r>
          </w:p>
          <w:p w:rsidR="003E5237" w:rsidRPr="00C52304" w:rsidRDefault="003E5237" w:rsidP="00AA6667">
            <w:pPr>
              <w:spacing w:beforeLines="20" w:afterLines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C52304">
              <w:rPr>
                <w:rFonts w:ascii="Arial" w:hAnsi="Arial" w:cs="Arial"/>
                <w:bCs/>
                <w:sz w:val="22"/>
                <w:szCs w:val="22"/>
              </w:rPr>
              <w:t xml:space="preserve">Примеры: ведение НСИ, обработка баз данных   электронных рецептов…… </w:t>
            </w:r>
          </w:p>
        </w:tc>
        <w:tc>
          <w:tcPr>
            <w:tcW w:w="1504" w:type="dxa"/>
          </w:tcPr>
          <w:p w:rsidR="003E5237" w:rsidRPr="00C52304" w:rsidRDefault="003E5237" w:rsidP="00AA6667">
            <w:pPr>
              <w:spacing w:beforeLines="20" w:afterLines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E5237" w:rsidRDefault="003E5237" w:rsidP="002A3C5F">
      <w:pPr>
        <w:tabs>
          <w:tab w:val="left" w:pos="4678"/>
        </w:tabs>
        <w:spacing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3E5237" w:rsidRDefault="003E5237" w:rsidP="002A3C5F">
      <w:pPr>
        <w:tabs>
          <w:tab w:val="left" w:pos="4678"/>
        </w:tabs>
        <w:spacing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</w:p>
    <w:p w:rsidR="003E5237" w:rsidRDefault="003E523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after="200" w:line="276" w:lineRule="auto"/>
        <w:ind w:firstLine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:rsidR="003E5237" w:rsidRDefault="003E5237" w:rsidP="00F305DE">
      <w:pPr>
        <w:tabs>
          <w:tab w:val="left" w:pos="4678"/>
        </w:tabs>
        <w:spacing w:line="240" w:lineRule="auto"/>
        <w:ind w:firstLine="0"/>
        <w:jc w:val="center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АЛГОРИТМ </w:t>
      </w:r>
    </w:p>
    <w:p w:rsidR="003E5237" w:rsidRDefault="003E5237" w:rsidP="00F305DE">
      <w:pPr>
        <w:tabs>
          <w:tab w:val="left" w:pos="4678"/>
        </w:tabs>
        <w:spacing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Оценки конкурса на лучшую информационную систему</w:t>
      </w:r>
    </w:p>
    <w:p w:rsidR="003E5237" w:rsidRPr="007728DB" w:rsidRDefault="003E5237" w:rsidP="00F305DE">
      <w:pPr>
        <w:tabs>
          <w:tab w:val="left" w:pos="4678"/>
        </w:tabs>
        <w:spacing w:line="240" w:lineRule="auto"/>
        <w:ind w:firstLine="0"/>
        <w:jc w:val="center"/>
        <w:rPr>
          <w:rFonts w:ascii="Arial" w:hAnsi="Arial" w:cs="Arial"/>
          <w:bCs/>
          <w:sz w:val="24"/>
          <w:szCs w:val="24"/>
        </w:rPr>
      </w:pPr>
      <w:r w:rsidRPr="007728DB">
        <w:rPr>
          <w:rFonts w:ascii="Arial" w:hAnsi="Arial" w:cs="Arial"/>
          <w:bCs/>
          <w:sz w:val="24"/>
          <w:szCs w:val="24"/>
        </w:rPr>
        <w:t xml:space="preserve"> льготного лекарственного обеспечения (ЛЛО)</w:t>
      </w:r>
    </w:p>
    <w:p w:rsidR="003E5237" w:rsidRPr="0047375C" w:rsidRDefault="003E5237" w:rsidP="002A3C5F">
      <w:pPr>
        <w:tabs>
          <w:tab w:val="left" w:pos="4678"/>
        </w:tabs>
        <w:spacing w:line="240" w:lineRule="auto"/>
        <w:ind w:firstLine="0"/>
        <w:jc w:val="center"/>
        <w:rPr>
          <w:rFonts w:ascii="Arial" w:hAnsi="Arial" w:cs="Arial"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7398"/>
        <w:gridCol w:w="1242"/>
        <w:gridCol w:w="1080"/>
      </w:tblGrid>
      <w:tr w:rsidR="003E5237" w:rsidRPr="002E0557" w:rsidTr="002E0557">
        <w:tc>
          <w:tcPr>
            <w:tcW w:w="64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Cs/>
                <w:sz w:val="22"/>
                <w:szCs w:val="22"/>
              </w:rPr>
              <w:t>Код</w:t>
            </w:r>
          </w:p>
        </w:tc>
        <w:tc>
          <w:tcPr>
            <w:tcW w:w="739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Cs/>
                <w:sz w:val="22"/>
                <w:szCs w:val="22"/>
              </w:rPr>
              <w:t>Критерии</w:t>
            </w:r>
          </w:p>
        </w:tc>
        <w:tc>
          <w:tcPr>
            <w:tcW w:w="1242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E0557">
              <w:rPr>
                <w:rFonts w:ascii="Arial" w:hAnsi="Arial" w:cs="Arial"/>
                <w:b/>
                <w:sz w:val="22"/>
                <w:szCs w:val="22"/>
              </w:rPr>
              <w:t>Вес критерия</w:t>
            </w:r>
          </w:p>
        </w:tc>
        <w:tc>
          <w:tcPr>
            <w:tcW w:w="1080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E0557">
              <w:rPr>
                <w:rFonts w:ascii="Arial" w:hAnsi="Arial" w:cs="Arial"/>
                <w:b/>
                <w:sz w:val="22"/>
                <w:szCs w:val="22"/>
              </w:rPr>
              <w:t>Оценка в баллах</w:t>
            </w:r>
          </w:p>
        </w:tc>
      </w:tr>
      <w:tr w:rsidR="003E5237" w:rsidRPr="002E0557" w:rsidTr="002E0557">
        <w:tc>
          <w:tcPr>
            <w:tcW w:w="648" w:type="dxa"/>
            <w:shd w:val="clear" w:color="auto" w:fill="D9D9D9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/>
                <w:bCs/>
                <w:sz w:val="22"/>
                <w:szCs w:val="22"/>
              </w:rPr>
              <w:t>К1</w:t>
            </w:r>
          </w:p>
        </w:tc>
        <w:tc>
          <w:tcPr>
            <w:tcW w:w="7398" w:type="dxa"/>
            <w:shd w:val="clear" w:color="auto" w:fill="D9D9D9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/>
                <w:bCs/>
                <w:sz w:val="22"/>
                <w:szCs w:val="22"/>
              </w:rPr>
              <w:t>Функциональные возможности</w:t>
            </w:r>
          </w:p>
        </w:tc>
        <w:tc>
          <w:tcPr>
            <w:tcW w:w="1242" w:type="dxa"/>
            <w:shd w:val="clear" w:color="auto" w:fill="D9D9D9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E0557">
              <w:rPr>
                <w:rFonts w:ascii="Arial" w:hAnsi="Arial" w:cs="Arial"/>
                <w:b/>
                <w:sz w:val="22"/>
                <w:szCs w:val="22"/>
              </w:rPr>
              <w:t>0,3</w:t>
            </w:r>
          </w:p>
        </w:tc>
        <w:tc>
          <w:tcPr>
            <w:tcW w:w="1080" w:type="dxa"/>
            <w:shd w:val="clear" w:color="auto" w:fill="D9D9D9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2E0557" w:rsidTr="002E0557">
        <w:tc>
          <w:tcPr>
            <w:tcW w:w="64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Cs/>
                <w:sz w:val="22"/>
                <w:szCs w:val="22"/>
              </w:rPr>
              <w:t>Ведение прикрепленного населения, регистрация и учет обслуживаемых граждан (работа с персональными данными)</w:t>
            </w:r>
          </w:p>
        </w:tc>
        <w:tc>
          <w:tcPr>
            <w:tcW w:w="1242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2E0557" w:rsidTr="002E0557">
        <w:tc>
          <w:tcPr>
            <w:tcW w:w="64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Cs/>
                <w:sz w:val="22"/>
                <w:szCs w:val="22"/>
              </w:rPr>
              <w:t>Автоматизация учёта товародвижения и оборота ЛП и МИ для работы государственного логиста (работа с накладными, счетами, заказами, инвентаризация и т.п.)</w:t>
            </w:r>
          </w:p>
        </w:tc>
        <w:tc>
          <w:tcPr>
            <w:tcW w:w="1242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2E0557" w:rsidTr="002E0557">
        <w:tc>
          <w:tcPr>
            <w:tcW w:w="64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Cs/>
                <w:sz w:val="22"/>
                <w:szCs w:val="22"/>
              </w:rPr>
              <w:t>Автоматизация анализа деятельности мед. организации, формирование статистической отчетности, аналитика</w:t>
            </w:r>
          </w:p>
        </w:tc>
        <w:tc>
          <w:tcPr>
            <w:tcW w:w="1242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2E0557" w:rsidTr="002E0557">
        <w:tc>
          <w:tcPr>
            <w:tcW w:w="64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Cs/>
                <w:sz w:val="22"/>
                <w:szCs w:val="22"/>
              </w:rPr>
              <w:t xml:space="preserve">Наличие сервисов взаимодействия с внешними информационными системами, включая государственные порталы, ЕГИСЗ и медицинские информационные системы </w:t>
            </w:r>
          </w:p>
        </w:tc>
        <w:tc>
          <w:tcPr>
            <w:tcW w:w="1242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2E0557" w:rsidTr="002E0557">
        <w:tc>
          <w:tcPr>
            <w:tcW w:w="64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Cs/>
                <w:sz w:val="22"/>
                <w:szCs w:val="22"/>
              </w:rPr>
              <w:t xml:space="preserve">Наличие сервиса по сбору потребности врачей в выписке ЛП и МИ </w:t>
            </w:r>
          </w:p>
        </w:tc>
        <w:tc>
          <w:tcPr>
            <w:tcW w:w="1242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2E0557" w:rsidTr="002E0557">
        <w:tc>
          <w:tcPr>
            <w:tcW w:w="64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Cs/>
                <w:sz w:val="22"/>
                <w:szCs w:val="22"/>
              </w:rPr>
              <w:t>Автоматизированное формирование лотов для участия в торгах с учётом ФКС (ФЗ-44)</w:t>
            </w:r>
          </w:p>
        </w:tc>
        <w:tc>
          <w:tcPr>
            <w:tcW w:w="1242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2E0557" w:rsidTr="002E0557">
        <w:tc>
          <w:tcPr>
            <w:tcW w:w="64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Cs/>
                <w:sz w:val="22"/>
                <w:szCs w:val="22"/>
              </w:rPr>
              <w:t>Возможность удаленного администрирования</w:t>
            </w:r>
          </w:p>
        </w:tc>
        <w:tc>
          <w:tcPr>
            <w:tcW w:w="1242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2E0557" w:rsidTr="002E0557">
        <w:tc>
          <w:tcPr>
            <w:tcW w:w="64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Cs/>
                <w:sz w:val="22"/>
                <w:szCs w:val="22"/>
              </w:rPr>
              <w:t>Соответствие требованиям методических рекомендаций Минздравсоцразвития России от 14.11.2011г.</w:t>
            </w:r>
          </w:p>
        </w:tc>
        <w:tc>
          <w:tcPr>
            <w:tcW w:w="1242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2E0557" w:rsidTr="002E0557">
        <w:tc>
          <w:tcPr>
            <w:tcW w:w="64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Cs/>
                <w:sz w:val="22"/>
                <w:szCs w:val="22"/>
              </w:rPr>
              <w:t>Соответствие требованиям Федерального закона от 21.11.2011 №323-ФЗ «Об основах охраны здоровья граждан в Российской Федерации» и Федерального закона от 17.07.1999 № 178-ФЗ «О государственной социальной помощи» в действующих редакциях</w:t>
            </w:r>
          </w:p>
        </w:tc>
        <w:tc>
          <w:tcPr>
            <w:tcW w:w="1242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2E0557" w:rsidTr="002E0557">
        <w:trPr>
          <w:trHeight w:val="220"/>
        </w:trPr>
        <w:tc>
          <w:tcPr>
            <w:tcW w:w="648" w:type="dxa"/>
            <w:shd w:val="clear" w:color="auto" w:fill="D9D9D9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/>
                <w:bCs/>
                <w:sz w:val="22"/>
                <w:szCs w:val="22"/>
              </w:rPr>
              <w:t>К2</w:t>
            </w:r>
          </w:p>
        </w:tc>
        <w:tc>
          <w:tcPr>
            <w:tcW w:w="7398" w:type="dxa"/>
            <w:shd w:val="clear" w:color="auto" w:fill="D9D9D9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/>
                <w:bCs/>
                <w:sz w:val="22"/>
                <w:szCs w:val="22"/>
              </w:rPr>
              <w:t>Технологичность</w:t>
            </w:r>
          </w:p>
        </w:tc>
        <w:tc>
          <w:tcPr>
            <w:tcW w:w="1242" w:type="dxa"/>
            <w:shd w:val="clear" w:color="auto" w:fill="D9D9D9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E0557">
              <w:rPr>
                <w:rFonts w:ascii="Arial" w:hAnsi="Arial" w:cs="Arial"/>
                <w:b/>
                <w:sz w:val="22"/>
                <w:szCs w:val="22"/>
              </w:rPr>
              <w:t>0,1</w:t>
            </w:r>
          </w:p>
        </w:tc>
        <w:tc>
          <w:tcPr>
            <w:tcW w:w="1080" w:type="dxa"/>
            <w:shd w:val="clear" w:color="auto" w:fill="D9D9D9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2E0557" w:rsidTr="002E0557">
        <w:trPr>
          <w:trHeight w:val="220"/>
        </w:trPr>
        <w:tc>
          <w:tcPr>
            <w:tcW w:w="64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Cs/>
                <w:sz w:val="22"/>
                <w:szCs w:val="22"/>
              </w:rPr>
              <w:t>Наличие сepтификaта ФCTЭК России на сoответствие тpебовaниям пo безопaснoсти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E0557">
              <w:rPr>
                <w:rFonts w:ascii="Arial" w:hAnsi="Arial" w:cs="Arial"/>
                <w:bCs/>
                <w:sz w:val="22"/>
                <w:szCs w:val="22"/>
              </w:rPr>
              <w:t xml:space="preserve">инфopмaции </w:t>
            </w:r>
          </w:p>
        </w:tc>
        <w:tc>
          <w:tcPr>
            <w:tcW w:w="1242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2E0557" w:rsidTr="002E0557">
        <w:trPr>
          <w:trHeight w:val="220"/>
        </w:trPr>
        <w:tc>
          <w:tcPr>
            <w:tcW w:w="64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Cs/>
                <w:sz w:val="22"/>
                <w:szCs w:val="22"/>
              </w:rPr>
              <w:t>Наличие возможность работы, как в «облаках», так и с распределёнными БД, для тех объектов, где есть проблемы с доступом в сеть internet</w:t>
            </w:r>
          </w:p>
        </w:tc>
        <w:tc>
          <w:tcPr>
            <w:tcW w:w="1242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2E0557" w:rsidTr="002E0557">
        <w:tc>
          <w:tcPr>
            <w:tcW w:w="64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Cs/>
                <w:sz w:val="22"/>
                <w:szCs w:val="22"/>
              </w:rPr>
              <w:t>Краткое описание архитектуры системы</w:t>
            </w:r>
          </w:p>
        </w:tc>
        <w:tc>
          <w:tcPr>
            <w:tcW w:w="1242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2E0557" w:rsidTr="002E0557">
        <w:tc>
          <w:tcPr>
            <w:tcW w:w="648" w:type="dxa"/>
            <w:shd w:val="clear" w:color="auto" w:fill="D9D9D9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/>
                <w:bCs/>
                <w:sz w:val="22"/>
                <w:szCs w:val="22"/>
              </w:rPr>
              <w:t>К3</w:t>
            </w:r>
          </w:p>
        </w:tc>
        <w:tc>
          <w:tcPr>
            <w:tcW w:w="7398" w:type="dxa"/>
            <w:shd w:val="clear" w:color="auto" w:fill="D9D9D9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/>
                <w:bCs/>
                <w:sz w:val="22"/>
                <w:szCs w:val="22"/>
              </w:rPr>
              <w:t>Интерфейс и удобство</w:t>
            </w:r>
          </w:p>
        </w:tc>
        <w:tc>
          <w:tcPr>
            <w:tcW w:w="1242" w:type="dxa"/>
            <w:shd w:val="clear" w:color="auto" w:fill="D9D9D9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E0557">
              <w:rPr>
                <w:rFonts w:ascii="Arial" w:hAnsi="Arial" w:cs="Arial"/>
                <w:b/>
                <w:sz w:val="22"/>
                <w:szCs w:val="22"/>
              </w:rPr>
              <w:t>0,1</w:t>
            </w:r>
          </w:p>
        </w:tc>
        <w:tc>
          <w:tcPr>
            <w:tcW w:w="1080" w:type="dxa"/>
            <w:shd w:val="clear" w:color="auto" w:fill="D9D9D9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2E0557" w:rsidTr="002E0557">
        <w:tc>
          <w:tcPr>
            <w:tcW w:w="64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Cs/>
                <w:sz w:val="22"/>
                <w:szCs w:val="22"/>
              </w:rPr>
              <w:t>Возможность самостоятельного изучения и настройки</w:t>
            </w:r>
          </w:p>
        </w:tc>
        <w:tc>
          <w:tcPr>
            <w:tcW w:w="1242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2E0557" w:rsidTr="002E0557">
        <w:tc>
          <w:tcPr>
            <w:tcW w:w="648" w:type="dxa"/>
            <w:shd w:val="clear" w:color="auto" w:fill="D9D9D9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/>
                <w:bCs/>
                <w:sz w:val="22"/>
                <w:szCs w:val="22"/>
              </w:rPr>
              <w:t>К4</w:t>
            </w:r>
          </w:p>
        </w:tc>
        <w:tc>
          <w:tcPr>
            <w:tcW w:w="7398" w:type="dxa"/>
            <w:shd w:val="clear" w:color="auto" w:fill="D9D9D9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/>
                <w:bCs/>
                <w:sz w:val="22"/>
                <w:szCs w:val="22"/>
              </w:rPr>
              <w:t>Опыт</w:t>
            </w:r>
          </w:p>
        </w:tc>
        <w:tc>
          <w:tcPr>
            <w:tcW w:w="1242" w:type="dxa"/>
            <w:shd w:val="clear" w:color="auto" w:fill="D9D9D9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E0557">
              <w:rPr>
                <w:rFonts w:ascii="Arial" w:hAnsi="Arial" w:cs="Arial"/>
                <w:b/>
                <w:sz w:val="22"/>
                <w:szCs w:val="22"/>
              </w:rPr>
              <w:t>0,2</w:t>
            </w:r>
          </w:p>
        </w:tc>
        <w:tc>
          <w:tcPr>
            <w:tcW w:w="1080" w:type="dxa"/>
            <w:shd w:val="clear" w:color="auto" w:fill="D9D9D9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2E0557" w:rsidTr="002E0557">
        <w:tc>
          <w:tcPr>
            <w:tcW w:w="64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Cs/>
                <w:sz w:val="22"/>
                <w:szCs w:val="22"/>
              </w:rPr>
              <w:t>Количество инсталляций на момент анкетирования</w:t>
            </w:r>
          </w:p>
        </w:tc>
        <w:tc>
          <w:tcPr>
            <w:tcW w:w="1242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2E0557" w:rsidTr="002E0557">
        <w:tc>
          <w:tcPr>
            <w:tcW w:w="64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Cs/>
                <w:sz w:val="22"/>
                <w:szCs w:val="22"/>
              </w:rPr>
              <w:t>Количество регионов присутствия (автоматизация от 5 объектов и выше)</w:t>
            </w:r>
          </w:p>
        </w:tc>
        <w:tc>
          <w:tcPr>
            <w:tcW w:w="1242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2E0557" w:rsidTr="002E0557">
        <w:tc>
          <w:tcPr>
            <w:tcW w:w="64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Cs/>
                <w:sz w:val="22"/>
                <w:szCs w:val="22"/>
              </w:rPr>
              <w:t>Максимальная продолжительность (лет) работы объекта по действующим контрактам на сопровождение. (Указать телефон и адрес объекта)</w:t>
            </w:r>
          </w:p>
        </w:tc>
        <w:tc>
          <w:tcPr>
            <w:tcW w:w="1242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2E0557" w:rsidTr="002E0557">
        <w:tc>
          <w:tcPr>
            <w:tcW w:w="648" w:type="dxa"/>
            <w:shd w:val="clear" w:color="auto" w:fill="D9D9D9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/>
                <w:bCs/>
                <w:sz w:val="22"/>
                <w:szCs w:val="22"/>
              </w:rPr>
              <w:t>К5</w:t>
            </w:r>
          </w:p>
        </w:tc>
        <w:tc>
          <w:tcPr>
            <w:tcW w:w="7398" w:type="dxa"/>
            <w:shd w:val="clear" w:color="auto" w:fill="D9D9D9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/>
                <w:bCs/>
                <w:sz w:val="22"/>
                <w:szCs w:val="22"/>
              </w:rPr>
              <w:t>Услуги</w:t>
            </w:r>
          </w:p>
        </w:tc>
        <w:tc>
          <w:tcPr>
            <w:tcW w:w="1242" w:type="dxa"/>
            <w:shd w:val="clear" w:color="auto" w:fill="D9D9D9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E0557">
              <w:rPr>
                <w:rFonts w:ascii="Arial" w:hAnsi="Arial" w:cs="Arial"/>
                <w:b/>
                <w:sz w:val="22"/>
                <w:szCs w:val="22"/>
              </w:rPr>
              <w:t>0,2</w:t>
            </w:r>
          </w:p>
        </w:tc>
        <w:tc>
          <w:tcPr>
            <w:tcW w:w="1080" w:type="dxa"/>
            <w:shd w:val="clear" w:color="auto" w:fill="D9D9D9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5237" w:rsidRPr="002E0557" w:rsidTr="002E0557">
        <w:tc>
          <w:tcPr>
            <w:tcW w:w="64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Cs/>
                <w:sz w:val="22"/>
                <w:szCs w:val="22"/>
              </w:rPr>
              <w:t>Список оказания дополнительных услуг  (услуги техн. поддержки не учитываются)</w:t>
            </w:r>
          </w:p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Cs/>
                <w:sz w:val="22"/>
                <w:szCs w:val="22"/>
              </w:rPr>
              <w:t>Перечислить.</w:t>
            </w:r>
            <w:bookmarkStart w:id="0" w:name="_GoBack"/>
            <w:bookmarkEnd w:id="0"/>
          </w:p>
          <w:p w:rsidR="003E5237" w:rsidRPr="002E0557" w:rsidRDefault="003E5237" w:rsidP="00F305DE">
            <w:pPr>
              <w:spacing w:before="20" w:after="20" w:line="240" w:lineRule="auto"/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E0557">
              <w:rPr>
                <w:rFonts w:ascii="Arial" w:hAnsi="Arial" w:cs="Arial"/>
                <w:bCs/>
                <w:sz w:val="22"/>
                <w:szCs w:val="22"/>
              </w:rPr>
              <w:t xml:space="preserve">Примеры: ведение НСИ, обработка баз данных   электронных рецептов…… </w:t>
            </w:r>
          </w:p>
        </w:tc>
        <w:tc>
          <w:tcPr>
            <w:tcW w:w="1242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3E5237" w:rsidRPr="002E0557" w:rsidRDefault="003E5237" w:rsidP="00F305DE">
            <w:pPr>
              <w:spacing w:before="20" w:after="20" w:line="240" w:lineRule="auto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E5237" w:rsidRDefault="003E5237" w:rsidP="007728DB">
      <w:pPr>
        <w:tabs>
          <w:tab w:val="left" w:pos="4678"/>
        </w:tabs>
        <w:spacing w:line="240" w:lineRule="auto"/>
        <w:ind w:firstLine="0"/>
        <w:rPr>
          <w:rFonts w:ascii="Arial" w:hAnsi="Arial" w:cs="Arial"/>
          <w:bCs/>
          <w:szCs w:val="28"/>
        </w:rPr>
      </w:pPr>
    </w:p>
    <w:sectPr w:rsidR="003E5237" w:rsidSect="007728D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9F1"/>
    <w:rsid w:val="000D10CE"/>
    <w:rsid w:val="0011036D"/>
    <w:rsid w:val="001358AC"/>
    <w:rsid w:val="0015592D"/>
    <w:rsid w:val="00227917"/>
    <w:rsid w:val="00265AE8"/>
    <w:rsid w:val="002A3C5F"/>
    <w:rsid w:val="002E0557"/>
    <w:rsid w:val="002E5DAE"/>
    <w:rsid w:val="00342E65"/>
    <w:rsid w:val="00346F77"/>
    <w:rsid w:val="003E5237"/>
    <w:rsid w:val="00401B46"/>
    <w:rsid w:val="004308CF"/>
    <w:rsid w:val="0046337C"/>
    <w:rsid w:val="0047375C"/>
    <w:rsid w:val="0048236A"/>
    <w:rsid w:val="004D1CED"/>
    <w:rsid w:val="005249F1"/>
    <w:rsid w:val="0059003A"/>
    <w:rsid w:val="0064068A"/>
    <w:rsid w:val="006D5109"/>
    <w:rsid w:val="00760B39"/>
    <w:rsid w:val="007728DB"/>
    <w:rsid w:val="008440E0"/>
    <w:rsid w:val="008446D1"/>
    <w:rsid w:val="00846997"/>
    <w:rsid w:val="009157B2"/>
    <w:rsid w:val="00AA6667"/>
    <w:rsid w:val="00B47631"/>
    <w:rsid w:val="00B7663A"/>
    <w:rsid w:val="00B779A4"/>
    <w:rsid w:val="00C22026"/>
    <w:rsid w:val="00C52304"/>
    <w:rsid w:val="00CE219C"/>
    <w:rsid w:val="00D06751"/>
    <w:rsid w:val="00DB59AF"/>
    <w:rsid w:val="00E06D79"/>
    <w:rsid w:val="00E9157A"/>
    <w:rsid w:val="00F305DE"/>
    <w:rsid w:val="00FB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F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37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75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3015</TotalTime>
  <Pages>2</Pages>
  <Words>611</Words>
  <Characters>3489</Characters>
  <Application>Microsoft Office Outlook</Application>
  <DocSecurity>0</DocSecurity>
  <Lines>0</Lines>
  <Paragraphs>0</Paragraphs>
  <ScaleCrop>false</ScaleCrop>
  <Company>ООО Эскейп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Хоришко</dc:creator>
  <cp:keywords/>
  <dc:description/>
  <cp:lastModifiedBy>Михаил</cp:lastModifiedBy>
  <cp:revision>14</cp:revision>
  <cp:lastPrinted>2015-01-21T08:30:00Z</cp:lastPrinted>
  <dcterms:created xsi:type="dcterms:W3CDTF">2015-01-20T09:34:00Z</dcterms:created>
  <dcterms:modified xsi:type="dcterms:W3CDTF">2015-03-17T09:56:00Z</dcterms:modified>
</cp:coreProperties>
</file>